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E4280" w14:textId="77777777" w:rsidR="00853296" w:rsidRDefault="00853296">
      <w:pPr>
        <w:tabs>
          <w:tab w:val="center" w:pos="4819"/>
          <w:tab w:val="right" w:pos="9638"/>
        </w:tabs>
        <w:rPr>
          <w:sz w:val="22"/>
          <w:szCs w:val="22"/>
        </w:rPr>
      </w:pPr>
    </w:p>
    <w:p w14:paraId="4F6E4281" w14:textId="77777777" w:rsidR="00853296" w:rsidRDefault="00853296">
      <w:pPr>
        <w:tabs>
          <w:tab w:val="center" w:pos="4819"/>
          <w:tab w:val="right" w:pos="9638"/>
        </w:tabs>
        <w:rPr>
          <w:sz w:val="22"/>
          <w:szCs w:val="22"/>
        </w:rPr>
      </w:pPr>
    </w:p>
    <w:p w14:paraId="4F6E4284" w14:textId="77777777" w:rsidR="00853296" w:rsidRDefault="00853296">
      <w:pPr>
        <w:keepNext/>
        <w:ind w:left="567" w:right="567"/>
        <w:jc w:val="right"/>
        <w:outlineLvl w:val="1"/>
        <w:rPr>
          <w:bCs/>
          <w:iCs/>
          <w:szCs w:val="24"/>
        </w:rPr>
      </w:pPr>
    </w:p>
    <w:p w14:paraId="4F6E4286" w14:textId="77777777" w:rsidR="00853296" w:rsidRDefault="00853296">
      <w:pPr>
        <w:keepNext/>
        <w:ind w:left="567" w:right="567"/>
        <w:jc w:val="right"/>
        <w:outlineLvl w:val="1"/>
        <w:rPr>
          <w:b/>
          <w:bCs/>
          <w:iCs/>
          <w:szCs w:val="24"/>
        </w:rPr>
      </w:pPr>
    </w:p>
    <w:p w14:paraId="4F6E4287" w14:textId="77777777" w:rsidR="00853296" w:rsidRDefault="00F635D8">
      <w:pPr>
        <w:spacing w:line="276" w:lineRule="auto"/>
        <w:jc w:val="center"/>
        <w:rPr>
          <w:rFonts w:eastAsia="Calibri"/>
          <w:b/>
          <w:bCs/>
          <w:szCs w:val="24"/>
        </w:rPr>
      </w:pPr>
      <w:r>
        <w:rPr>
          <w:rFonts w:eastAsia="Calibri"/>
          <w:b/>
          <w:bCs/>
          <w:szCs w:val="24"/>
        </w:rPr>
        <w:t>REIKŠMINGOS ŽALOS NEDARYMO PRINCIPO VERTINIMO ANKETA</w:t>
      </w:r>
    </w:p>
    <w:p w14:paraId="4F6E4288" w14:textId="77777777" w:rsidR="00853296" w:rsidRDefault="00853296">
      <w:pPr>
        <w:rPr>
          <w:b/>
          <w:sz w:val="18"/>
          <w:szCs w:val="18"/>
        </w:rPr>
      </w:pPr>
    </w:p>
    <w:p w14:paraId="4F6E428A" w14:textId="34BFB585" w:rsidR="00853296" w:rsidRDefault="00113337">
      <w:pPr>
        <w:jc w:val="center"/>
        <w:rPr>
          <w:rFonts w:eastAsia="Calibri"/>
          <w:bCs/>
          <w:szCs w:val="24"/>
        </w:rPr>
      </w:pPr>
      <w:r>
        <w:rPr>
          <w:rFonts w:eastAsia="Calibri"/>
          <w:b/>
          <w:bCs/>
          <w:color w:val="000000" w:themeColor="text1"/>
          <w:szCs w:val="24"/>
        </w:rPr>
        <w:t>1</w:t>
      </w:r>
      <w:r w:rsidR="00E908F3">
        <w:rPr>
          <w:rFonts w:eastAsia="Calibri"/>
          <w:b/>
          <w:bCs/>
          <w:color w:val="000000" w:themeColor="text1"/>
          <w:szCs w:val="24"/>
        </w:rPr>
        <w:t>5</w:t>
      </w:r>
      <w:r>
        <w:rPr>
          <w:rFonts w:eastAsia="Calibri"/>
          <w:b/>
          <w:bCs/>
          <w:color w:val="000000" w:themeColor="text1"/>
          <w:szCs w:val="24"/>
        </w:rPr>
        <w:t>.</w:t>
      </w:r>
      <w:r w:rsidR="00E908F3">
        <w:rPr>
          <w:rFonts w:eastAsia="Calibri"/>
          <w:b/>
          <w:bCs/>
          <w:color w:val="000000" w:themeColor="text1"/>
          <w:szCs w:val="24"/>
        </w:rPr>
        <w:t>1</w:t>
      </w:r>
      <w:r w:rsidR="00AB4CF3">
        <w:rPr>
          <w:rFonts w:eastAsia="Calibri"/>
          <w:b/>
          <w:bCs/>
          <w:color w:val="000000" w:themeColor="text1"/>
          <w:szCs w:val="24"/>
        </w:rPr>
        <w:t>.</w:t>
      </w:r>
      <w:r w:rsidR="00AB4CF3" w:rsidRPr="005F4CE2">
        <w:rPr>
          <w:rFonts w:eastAsia="Calibri"/>
          <w:b/>
          <w:bCs/>
          <w:color w:val="000000" w:themeColor="text1"/>
          <w:szCs w:val="24"/>
        </w:rPr>
        <w:t xml:space="preserve"> </w:t>
      </w:r>
      <w:r w:rsidR="00AB4CF3">
        <w:rPr>
          <w:rFonts w:eastAsia="Calibri"/>
          <w:b/>
          <w:bCs/>
          <w:color w:val="000000" w:themeColor="text1"/>
          <w:szCs w:val="24"/>
        </w:rPr>
        <w:t>uždavinys „</w:t>
      </w:r>
      <w:bookmarkStart w:id="0" w:name="_Hlk213947022"/>
      <w:r w:rsidR="00E908F3" w:rsidRPr="00E908F3">
        <w:rPr>
          <w:b/>
          <w:bCs/>
          <w:color w:val="000000" w:themeColor="text1"/>
          <w:szCs w:val="24"/>
          <w:lang w:bidi="lt-LT"/>
        </w:rPr>
        <w:t>Atsparios gynybos infrastruktūros, pirmenybę teikiant dvejopos paskirties infrastruktūrai, taip pat karinio mobilumo ES bei civilinės parengties didinimo skatinimas</w:t>
      </w:r>
      <w:bookmarkEnd w:id="0"/>
      <w:r w:rsidR="00AB4CF3">
        <w:rPr>
          <w:rFonts w:eastAsia="Calibri"/>
          <w:b/>
          <w:bCs/>
          <w:color w:val="000000" w:themeColor="text1"/>
          <w:szCs w:val="24"/>
        </w:rPr>
        <w:t>“</w:t>
      </w:r>
    </w:p>
    <w:p w14:paraId="296F5E04" w14:textId="77777777" w:rsidR="006F3E77" w:rsidRDefault="006F3E77" w:rsidP="00B5187B">
      <w:pPr>
        <w:rPr>
          <w:rFonts w:eastAsia="Calibri"/>
          <w:b/>
          <w:bCs/>
          <w:szCs w:val="24"/>
        </w:rPr>
      </w:pPr>
    </w:p>
    <w:p w14:paraId="467E5539" w14:textId="72E47647" w:rsidR="00C65B88" w:rsidRDefault="00B5187B" w:rsidP="006E6633">
      <w:pPr>
        <w:jc w:val="both"/>
        <w:rPr>
          <w:szCs w:val="24"/>
        </w:rPr>
      </w:pPr>
      <w:r w:rsidRPr="00D44E9B">
        <w:rPr>
          <w:b/>
          <w:szCs w:val="24"/>
        </w:rPr>
        <w:t>Veiksm</w:t>
      </w:r>
      <w:r>
        <w:rPr>
          <w:b/>
          <w:szCs w:val="24"/>
        </w:rPr>
        <w:t>ai (veiklos)</w:t>
      </w:r>
      <w:r w:rsidRPr="00D44E9B">
        <w:rPr>
          <w:b/>
          <w:szCs w:val="24"/>
        </w:rPr>
        <w:t>:</w:t>
      </w:r>
      <w:r>
        <w:rPr>
          <w:rFonts w:eastAsia="Calibri"/>
          <w:b/>
          <w:bCs/>
          <w:szCs w:val="24"/>
        </w:rPr>
        <w:t xml:space="preserve"> </w:t>
      </w:r>
      <w:r w:rsidR="00113337">
        <w:rPr>
          <w:rFonts w:eastAsia="Calibri"/>
          <w:b/>
          <w:bCs/>
          <w:szCs w:val="24"/>
        </w:rPr>
        <w:t>1</w:t>
      </w:r>
      <w:r w:rsidR="006F3708">
        <w:rPr>
          <w:rFonts w:eastAsia="Calibri"/>
          <w:b/>
          <w:bCs/>
          <w:szCs w:val="24"/>
        </w:rPr>
        <w:t>5</w:t>
      </w:r>
      <w:r w:rsidR="00113337">
        <w:rPr>
          <w:rFonts w:eastAsia="Calibri"/>
          <w:b/>
          <w:bCs/>
          <w:szCs w:val="24"/>
        </w:rPr>
        <w:t>.</w:t>
      </w:r>
      <w:r w:rsidR="006F3708">
        <w:rPr>
          <w:rFonts w:eastAsia="Calibri"/>
          <w:b/>
          <w:bCs/>
          <w:szCs w:val="24"/>
        </w:rPr>
        <w:t>1</w:t>
      </w:r>
      <w:r w:rsidR="00113337">
        <w:rPr>
          <w:rFonts w:eastAsia="Calibri"/>
          <w:b/>
          <w:bCs/>
          <w:szCs w:val="24"/>
        </w:rPr>
        <w:t>.</w:t>
      </w:r>
      <w:r w:rsidR="00541953">
        <w:rPr>
          <w:rFonts w:eastAsia="Calibri"/>
          <w:b/>
          <w:bCs/>
          <w:szCs w:val="24"/>
        </w:rPr>
        <w:t>5</w:t>
      </w:r>
      <w:r w:rsidR="00113337">
        <w:rPr>
          <w:rFonts w:eastAsia="Calibri"/>
          <w:b/>
          <w:bCs/>
          <w:szCs w:val="24"/>
        </w:rPr>
        <w:t xml:space="preserve">. </w:t>
      </w:r>
      <w:r w:rsidRPr="00B524B2">
        <w:rPr>
          <w:b/>
          <w:bCs/>
          <w:noProof/>
          <w:szCs w:val="24"/>
        </w:rPr>
        <w:t xml:space="preserve">Užtikrinti </w:t>
      </w:r>
      <w:r w:rsidR="00E54027" w:rsidRPr="00E54027">
        <w:rPr>
          <w:b/>
          <w:bCs/>
          <w:noProof/>
          <w:szCs w:val="24"/>
        </w:rPr>
        <w:t xml:space="preserve">bendruomenės inicijuotos vietos plėtros (toliau – </w:t>
      </w:r>
      <w:r w:rsidRPr="00B524B2">
        <w:rPr>
          <w:b/>
          <w:bCs/>
          <w:noProof/>
          <w:szCs w:val="24"/>
        </w:rPr>
        <w:t>BIVP</w:t>
      </w:r>
      <w:r w:rsidR="00E54027">
        <w:rPr>
          <w:b/>
          <w:bCs/>
          <w:noProof/>
          <w:szCs w:val="24"/>
        </w:rPr>
        <w:t>)</w:t>
      </w:r>
      <w:r w:rsidRPr="00B524B2">
        <w:rPr>
          <w:b/>
          <w:bCs/>
          <w:noProof/>
          <w:szCs w:val="24"/>
        </w:rPr>
        <w:t xml:space="preserve"> metodo taikymą administruojant vietos plėtros strategijas civilinės saugos švietimo</w:t>
      </w:r>
      <w:r>
        <w:rPr>
          <w:b/>
          <w:bCs/>
          <w:noProof/>
          <w:szCs w:val="24"/>
        </w:rPr>
        <w:t xml:space="preserve"> </w:t>
      </w:r>
      <w:r w:rsidRPr="00B524B2">
        <w:rPr>
          <w:b/>
          <w:bCs/>
          <w:noProof/>
          <w:szCs w:val="24"/>
        </w:rPr>
        <w:t>srityje:</w:t>
      </w:r>
      <w:r>
        <w:rPr>
          <w:b/>
          <w:bCs/>
          <w:noProof/>
          <w:szCs w:val="24"/>
        </w:rPr>
        <w:t xml:space="preserve"> </w:t>
      </w:r>
      <w:r w:rsidR="00C65B88" w:rsidRPr="002033F4">
        <w:rPr>
          <w:rFonts w:eastAsia="Calibri"/>
          <w:bCs/>
          <w:szCs w:val="24"/>
        </w:rPr>
        <w:t xml:space="preserve">parama teikiama </w:t>
      </w:r>
      <w:r w:rsidR="00C65B88">
        <w:rPr>
          <w:rFonts w:eastAsia="Calibri"/>
          <w:bCs/>
          <w:szCs w:val="24"/>
        </w:rPr>
        <w:t xml:space="preserve">vietos plėtros </w:t>
      </w:r>
      <w:r w:rsidR="00C65B88" w:rsidRPr="002033F4">
        <w:rPr>
          <w:rFonts w:eastAsia="Calibri"/>
          <w:bCs/>
          <w:szCs w:val="24"/>
        </w:rPr>
        <w:t>strategijų keitimui</w:t>
      </w:r>
      <w:r w:rsidR="00C65B88">
        <w:rPr>
          <w:rFonts w:eastAsia="Calibri"/>
          <w:bCs/>
          <w:szCs w:val="24"/>
        </w:rPr>
        <w:t xml:space="preserve"> </w:t>
      </w:r>
      <w:r w:rsidR="00C65B88" w:rsidRPr="002033F4">
        <w:rPr>
          <w:rFonts w:eastAsia="Calibri"/>
          <w:bCs/>
          <w:szCs w:val="24"/>
        </w:rPr>
        <w:t>užtikrinant</w:t>
      </w:r>
      <w:r w:rsidR="00C65B88">
        <w:rPr>
          <w:rFonts w:eastAsia="Calibri"/>
          <w:bCs/>
          <w:szCs w:val="24"/>
        </w:rPr>
        <w:t xml:space="preserve"> vietos plėtros strategijų</w:t>
      </w:r>
      <w:r w:rsidR="00C65B88" w:rsidRPr="002033F4">
        <w:rPr>
          <w:rFonts w:eastAsia="Calibri"/>
          <w:bCs/>
          <w:szCs w:val="24"/>
        </w:rPr>
        <w:t xml:space="preserve"> valdymą ir stebėseną. </w:t>
      </w:r>
      <w:r w:rsidR="00C65B88" w:rsidRPr="002033F4">
        <w:rPr>
          <w:szCs w:val="24"/>
        </w:rPr>
        <w:t>Veiklos įgyvendinamos VVL ir Sostinės regionuose.</w:t>
      </w:r>
    </w:p>
    <w:p w14:paraId="279BF9D3" w14:textId="77777777" w:rsidR="00B5187B" w:rsidRDefault="00B5187B">
      <w:pPr>
        <w:ind w:firstLine="567"/>
        <w:jc w:val="both"/>
        <w:rPr>
          <w:rFonts w:eastAsia="Calibri"/>
          <w:bCs/>
          <w:i/>
          <w:szCs w:val="24"/>
        </w:rPr>
      </w:pPr>
    </w:p>
    <w:p w14:paraId="4F6E428C" w14:textId="77777777" w:rsidR="00853296" w:rsidRDefault="00F635D8">
      <w:pPr>
        <w:ind w:firstLine="567"/>
        <w:rPr>
          <w:rFonts w:eastAsia="Calibri"/>
          <w:b/>
          <w:bCs/>
          <w:szCs w:val="24"/>
        </w:rPr>
      </w:pPr>
      <w:r>
        <w:rPr>
          <w:rFonts w:eastAsia="Calibri"/>
          <w:b/>
          <w:bCs/>
          <w:szCs w:val="24"/>
        </w:rPr>
        <w:t xml:space="preserve">Trumpa vertinimo santrauka. </w:t>
      </w:r>
    </w:p>
    <w:p w14:paraId="7FEC9508" w14:textId="77777777" w:rsidR="00A24124" w:rsidRDefault="00A24124">
      <w:pPr>
        <w:ind w:firstLine="567"/>
        <w:rPr>
          <w:rFonts w:eastAsia="Calibri"/>
          <w:b/>
          <w:bCs/>
          <w:szCs w:val="24"/>
        </w:rPr>
      </w:pPr>
    </w:p>
    <w:p w14:paraId="706DE2E2" w14:textId="64E9A3E2" w:rsidR="00A24124" w:rsidRDefault="00A24124" w:rsidP="00A24124">
      <w:pPr>
        <w:ind w:firstLine="360"/>
        <w:jc w:val="both"/>
        <w:rPr>
          <w:rFonts w:eastAsia="Calibri"/>
          <w:bCs/>
          <w:szCs w:val="24"/>
        </w:rPr>
      </w:pPr>
      <w:r w:rsidRPr="00900C33">
        <w:rPr>
          <w:rFonts w:eastAsia="Calibri"/>
          <w:bCs/>
          <w:szCs w:val="24"/>
        </w:rPr>
        <w:t>Vadovaujantis Europos Komisijos 2021 vasario 12 d. patvirtintomis Reikšmingos žalos nedarymo principo taikymo pagal Ekonomikos atsparumo ir didinimo priemonės reglamentą techninėmis gairėmis</w:t>
      </w:r>
      <w:r>
        <w:rPr>
          <w:rFonts w:eastAsia="Calibri"/>
          <w:bCs/>
          <w:szCs w:val="24"/>
        </w:rPr>
        <w:t xml:space="preserve"> </w:t>
      </w:r>
      <w:r w:rsidRPr="00900C33">
        <w:rPr>
          <w:rFonts w:eastAsia="Calibri"/>
          <w:bCs/>
          <w:szCs w:val="24"/>
        </w:rPr>
        <w:t xml:space="preserve">(https://eur-lex.europa.eu/legal-content/EN/TXT/PDF/?uri=CELEX:52021XC0218(01)&amp;from=EN), įvertinus </w:t>
      </w:r>
      <w:r w:rsidR="00E54027">
        <w:rPr>
          <w:rFonts w:eastAsia="Calibri"/>
          <w:bCs/>
          <w:szCs w:val="24"/>
        </w:rPr>
        <w:t>1</w:t>
      </w:r>
      <w:r w:rsidR="00824BB9">
        <w:rPr>
          <w:rFonts w:eastAsia="Calibri"/>
          <w:bCs/>
          <w:szCs w:val="24"/>
        </w:rPr>
        <w:t>5</w:t>
      </w:r>
      <w:r w:rsidR="00E54027">
        <w:rPr>
          <w:rFonts w:eastAsia="Calibri"/>
          <w:bCs/>
          <w:szCs w:val="24"/>
        </w:rPr>
        <w:t>.</w:t>
      </w:r>
      <w:r w:rsidR="00824BB9">
        <w:rPr>
          <w:rFonts w:eastAsia="Calibri"/>
          <w:bCs/>
          <w:szCs w:val="24"/>
        </w:rPr>
        <w:t>1</w:t>
      </w:r>
      <w:r>
        <w:rPr>
          <w:rFonts w:eastAsia="Calibri"/>
          <w:bCs/>
          <w:szCs w:val="24"/>
        </w:rPr>
        <w:t xml:space="preserve"> </w:t>
      </w:r>
      <w:r w:rsidRPr="00900C33">
        <w:rPr>
          <w:rFonts w:eastAsia="Calibri"/>
          <w:bCs/>
          <w:szCs w:val="24"/>
        </w:rPr>
        <w:t xml:space="preserve">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w:t>
      </w:r>
      <w:r w:rsidR="00E645CD" w:rsidRPr="00E645CD">
        <w:rPr>
          <w:rFonts w:eastAsia="Calibri"/>
          <w:szCs w:val="24"/>
        </w:rPr>
        <w:t>1</w:t>
      </w:r>
      <w:r w:rsidR="00B860BD">
        <w:rPr>
          <w:rFonts w:eastAsia="Calibri"/>
          <w:szCs w:val="24"/>
        </w:rPr>
        <w:t>5</w:t>
      </w:r>
      <w:r w:rsidR="00541953">
        <w:rPr>
          <w:rFonts w:eastAsia="Calibri"/>
          <w:szCs w:val="24"/>
        </w:rPr>
        <w:t>.</w:t>
      </w:r>
      <w:r w:rsidR="00B860BD">
        <w:rPr>
          <w:rFonts w:eastAsia="Calibri"/>
          <w:szCs w:val="24"/>
        </w:rPr>
        <w:t>1</w:t>
      </w:r>
      <w:r w:rsidR="00E645CD" w:rsidRPr="00E645CD">
        <w:rPr>
          <w:rFonts w:eastAsia="Calibri"/>
          <w:szCs w:val="24"/>
        </w:rPr>
        <w:t>.</w:t>
      </w:r>
      <w:r w:rsidR="00541953">
        <w:rPr>
          <w:rFonts w:eastAsia="Calibri"/>
          <w:szCs w:val="24"/>
        </w:rPr>
        <w:t>5.</w:t>
      </w:r>
      <w:r w:rsidR="00E645CD">
        <w:rPr>
          <w:rFonts w:eastAsia="Calibri"/>
          <w:b/>
          <w:bCs/>
          <w:szCs w:val="24"/>
        </w:rPr>
        <w:t xml:space="preserve"> </w:t>
      </w:r>
      <w:r>
        <w:rPr>
          <w:rFonts w:eastAsia="Calibri"/>
          <w:bCs/>
          <w:szCs w:val="24"/>
        </w:rPr>
        <w:t xml:space="preserve"> </w:t>
      </w:r>
      <w:r w:rsidRPr="00900C33">
        <w:rPr>
          <w:rFonts w:eastAsia="Calibri"/>
          <w:bCs/>
          <w:szCs w:val="24"/>
        </w:rPr>
        <w:t>veiksma</w:t>
      </w:r>
      <w:r>
        <w:rPr>
          <w:rFonts w:eastAsia="Calibri"/>
          <w:bCs/>
          <w:szCs w:val="24"/>
        </w:rPr>
        <w:t>s</w:t>
      </w:r>
      <w:r w:rsidRPr="00900C33">
        <w:rPr>
          <w:rFonts w:eastAsia="Calibri"/>
          <w:bCs/>
          <w:szCs w:val="24"/>
        </w:rPr>
        <w:t xml:space="preserve"> (veikl</w:t>
      </w:r>
      <w:r>
        <w:rPr>
          <w:rFonts w:eastAsia="Calibri"/>
          <w:bCs/>
          <w:szCs w:val="24"/>
        </w:rPr>
        <w:t>a</w:t>
      </w:r>
      <w:r w:rsidRPr="00900C33">
        <w:rPr>
          <w:rFonts w:eastAsia="Calibri"/>
          <w:bCs/>
          <w:szCs w:val="24"/>
        </w:rPr>
        <w:t>)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4F6E428F" w14:textId="77777777" w:rsidR="00853296" w:rsidRDefault="00853296">
      <w:pPr>
        <w:jc w:val="both"/>
        <w:rPr>
          <w:rFonts w:eastAsia="Calibri"/>
          <w:bCs/>
          <w:szCs w:val="24"/>
        </w:rPr>
      </w:pPr>
    </w:p>
    <w:p w14:paraId="4F6E4290" w14:textId="77777777" w:rsidR="00853296" w:rsidRDefault="00F635D8">
      <w:pPr>
        <w:spacing w:line="276" w:lineRule="auto"/>
        <w:rPr>
          <w:rFonts w:eastAsia="Calibri"/>
          <w:bCs/>
          <w:szCs w:val="24"/>
        </w:rPr>
        <w:sectPr w:rsidR="00853296">
          <w:headerReference w:type="even" r:id="rId7"/>
          <w:headerReference w:type="default" r:id="rId8"/>
          <w:footerReference w:type="even" r:id="rId9"/>
          <w:footerReference w:type="default" r:id="rId10"/>
          <w:headerReference w:type="first" r:id="rId11"/>
          <w:footerReference w:type="first" r:id="rId12"/>
          <w:pgSz w:w="11906" w:h="16838"/>
          <w:pgMar w:top="1134" w:right="567" w:bottom="993" w:left="1701" w:header="567" w:footer="567" w:gutter="0"/>
          <w:pgNumType w:start="1"/>
          <w:cols w:space="1296"/>
          <w:titlePg/>
          <w:docGrid w:linePitch="360"/>
        </w:sectPr>
      </w:pPr>
      <w:r>
        <w:rPr>
          <w:rFonts w:eastAsia="Calibri"/>
          <w:bCs/>
          <w:szCs w:val="24"/>
        </w:rPr>
        <w:br w:type="page"/>
      </w:r>
    </w:p>
    <w:p w14:paraId="4F6E4291" w14:textId="77777777" w:rsidR="00853296" w:rsidRDefault="00853296">
      <w:pPr>
        <w:tabs>
          <w:tab w:val="center" w:pos="4819"/>
          <w:tab w:val="right" w:pos="9638"/>
        </w:tabs>
        <w:rPr>
          <w:sz w:val="22"/>
          <w:szCs w:val="22"/>
        </w:rPr>
      </w:pPr>
    </w:p>
    <w:p w14:paraId="4F6E4292" w14:textId="77777777" w:rsidR="00853296" w:rsidRDefault="00853296">
      <w:pPr>
        <w:rPr>
          <w:sz w:val="18"/>
          <w:szCs w:val="18"/>
        </w:rPr>
      </w:pPr>
    </w:p>
    <w:p w14:paraId="4F6E4293" w14:textId="77777777" w:rsidR="00853296" w:rsidRDefault="00F635D8">
      <w:pPr>
        <w:tabs>
          <w:tab w:val="center" w:pos="4819"/>
          <w:tab w:val="right" w:pos="9638"/>
        </w:tabs>
        <w:jc w:val="center"/>
        <w:rPr>
          <w:szCs w:val="24"/>
        </w:rPr>
      </w:pPr>
      <w:r>
        <w:rPr>
          <w:szCs w:val="24"/>
        </w:rPr>
        <w:fldChar w:fldCharType="begin" w:fldLock="1"/>
      </w:r>
      <w:r>
        <w:rPr>
          <w:szCs w:val="24"/>
        </w:rPr>
        <w:instrText>PAGE   \* MERGEFORMAT</w:instrText>
      </w:r>
      <w:r>
        <w:rPr>
          <w:szCs w:val="24"/>
        </w:rPr>
        <w:fldChar w:fldCharType="separate"/>
      </w:r>
      <w:r>
        <w:rPr>
          <w:szCs w:val="24"/>
        </w:rPr>
        <w:t>2</w:t>
      </w:r>
      <w:r>
        <w:rPr>
          <w:szCs w:val="24"/>
        </w:rPr>
        <w:fldChar w:fldCharType="end"/>
      </w:r>
    </w:p>
    <w:p w14:paraId="4F6E4294" w14:textId="77777777" w:rsidR="00853296" w:rsidRDefault="00853296">
      <w:pPr>
        <w:tabs>
          <w:tab w:val="center" w:pos="4819"/>
          <w:tab w:val="right" w:pos="9638"/>
        </w:tabs>
        <w:rPr>
          <w:sz w:val="22"/>
          <w:szCs w:val="22"/>
        </w:rPr>
      </w:pPr>
    </w:p>
    <w:p w14:paraId="4F6E4299" w14:textId="77777777" w:rsidR="00853296" w:rsidRDefault="00853296">
      <w:pPr>
        <w:rPr>
          <w:sz w:val="10"/>
          <w:szCs w:val="10"/>
        </w:rPr>
      </w:pPr>
    </w:p>
    <w:p w14:paraId="0686A0ED" w14:textId="77777777" w:rsidR="001A7AB3" w:rsidRPr="00CB0381" w:rsidRDefault="001A7AB3" w:rsidP="001A7AB3">
      <w:pPr>
        <w:spacing w:after="120"/>
        <w:jc w:val="both"/>
        <w:rPr>
          <w:rFonts w:eastAsia="Calibri"/>
          <w:b/>
          <w:bCs/>
          <w:szCs w:val="24"/>
        </w:rPr>
      </w:pPr>
      <w:r w:rsidRPr="00CB0381">
        <w:rPr>
          <w:rFonts w:eastAsia="Calibri"/>
          <w:szCs w:val="24"/>
        </w:rPr>
        <w:t xml:space="preserve">1 lentelė. </w:t>
      </w:r>
      <w:r w:rsidRPr="00CB0381">
        <w:rPr>
          <w:rFonts w:eastAsia="Calibri"/>
          <w:b/>
          <w:szCs w:val="24"/>
        </w:rPr>
        <w:t>Pirmas vertinimo etapas</w:t>
      </w:r>
    </w:p>
    <w:tbl>
      <w:tblPr>
        <w:tblStyle w:val="Lentelstinklelis"/>
        <w:tblW w:w="0" w:type="auto"/>
        <w:tblLook w:val="04A0" w:firstRow="1" w:lastRow="0" w:firstColumn="1" w:lastColumn="0" w:noHBand="0" w:noVBand="1"/>
      </w:tblPr>
      <w:tblGrid>
        <w:gridCol w:w="2574"/>
        <w:gridCol w:w="1390"/>
        <w:gridCol w:w="1381"/>
        <w:gridCol w:w="4283"/>
      </w:tblGrid>
      <w:tr w:rsidR="001A7AB3" w:rsidRPr="00240A33" w14:paraId="6738E2B5" w14:textId="77777777" w:rsidTr="002567C6">
        <w:tc>
          <w:tcPr>
            <w:tcW w:w="2574" w:type="dxa"/>
          </w:tcPr>
          <w:p w14:paraId="75D857CC" w14:textId="77777777" w:rsidR="001A7AB3" w:rsidRPr="00240A33" w:rsidRDefault="001A7AB3" w:rsidP="002567C6">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Nurodykite, dėl kurių iš toliau išvardytų aplinkos</w:t>
            </w:r>
            <w:r>
              <w:rPr>
                <w:rFonts w:ascii="Times New Roman" w:eastAsia="Calibri" w:hAnsi="Times New Roman" w:cs="Times New Roman"/>
                <w:b/>
                <w:bCs/>
                <w:sz w:val="24"/>
                <w:szCs w:val="24"/>
              </w:rPr>
              <w:t xml:space="preserve"> </w:t>
            </w:r>
            <w:r w:rsidRPr="00BD6F79">
              <w:rPr>
                <w:rFonts w:ascii="Times New Roman" w:eastAsia="Calibri" w:hAnsi="Times New Roman" w:cs="Times New Roman"/>
                <w:b/>
                <w:bCs/>
                <w:sz w:val="24"/>
                <w:szCs w:val="24"/>
              </w:rPr>
              <w:t xml:space="preserve">tikslų reikia atlikti esminį </w:t>
            </w:r>
            <w:r>
              <w:rPr>
                <w:rFonts w:ascii="Times New Roman" w:eastAsia="Calibri" w:hAnsi="Times New Roman" w:cs="Times New Roman"/>
                <w:b/>
                <w:bCs/>
                <w:sz w:val="24"/>
                <w:szCs w:val="24"/>
              </w:rPr>
              <w:t xml:space="preserve">veiksmų (veiklų) </w:t>
            </w:r>
            <w:r w:rsidRPr="00BD6F79">
              <w:rPr>
                <w:rFonts w:ascii="Times New Roman" w:eastAsia="Calibri" w:hAnsi="Times New Roman" w:cs="Times New Roman"/>
                <w:b/>
                <w:bCs/>
                <w:sz w:val="24"/>
                <w:szCs w:val="24"/>
              </w:rPr>
              <w:t xml:space="preserve">atitikties </w:t>
            </w:r>
            <w:r w:rsidRPr="008F6B0A">
              <w:rPr>
                <w:rFonts w:ascii="Times New Roman" w:eastAsia="Calibri" w:hAnsi="Times New Roman" w:cs="Times New Roman"/>
                <w:b/>
                <w:bCs/>
                <w:sz w:val="24"/>
                <w:szCs w:val="24"/>
              </w:rPr>
              <w:t>reikšmingos žalos nedarymo princip</w:t>
            </w:r>
            <w:r>
              <w:rPr>
                <w:rFonts w:ascii="Times New Roman" w:eastAsia="Calibri" w:hAnsi="Times New Roman" w:cs="Times New Roman"/>
                <w:b/>
                <w:bCs/>
                <w:sz w:val="24"/>
                <w:szCs w:val="24"/>
              </w:rPr>
              <w:t>ui</w:t>
            </w:r>
            <w:r w:rsidRPr="00BD6F79">
              <w:rPr>
                <w:rFonts w:ascii="Times New Roman" w:eastAsia="Calibri" w:hAnsi="Times New Roman" w:cs="Times New Roman"/>
                <w:b/>
                <w:bCs/>
                <w:sz w:val="24"/>
                <w:szCs w:val="24"/>
              </w:rPr>
              <w:t xml:space="preserve"> vertinimą</w:t>
            </w:r>
          </w:p>
        </w:tc>
        <w:tc>
          <w:tcPr>
            <w:tcW w:w="1390" w:type="dxa"/>
          </w:tcPr>
          <w:p w14:paraId="07AD13B1" w14:textId="77777777" w:rsidR="001A7AB3" w:rsidRPr="00240A33" w:rsidRDefault="001A7AB3" w:rsidP="002567C6">
            <w:pPr>
              <w:rPr>
                <w:rFonts w:ascii="Times New Roman" w:eastAsia="Calibri" w:hAnsi="Times New Roman" w:cs="Times New Roman"/>
                <w:b/>
                <w:bCs/>
                <w:sz w:val="24"/>
                <w:szCs w:val="24"/>
              </w:rPr>
            </w:pPr>
            <w:r w:rsidRPr="00240A33">
              <w:rPr>
                <w:rFonts w:ascii="Times New Roman" w:eastAsia="Calibri" w:hAnsi="Times New Roman" w:cs="Times New Roman"/>
                <w:b/>
                <w:bCs/>
                <w:sz w:val="24"/>
                <w:szCs w:val="24"/>
              </w:rPr>
              <w:t xml:space="preserve">Taip </w:t>
            </w:r>
          </w:p>
        </w:tc>
        <w:tc>
          <w:tcPr>
            <w:tcW w:w="1381" w:type="dxa"/>
          </w:tcPr>
          <w:p w14:paraId="15D9140B" w14:textId="77777777" w:rsidR="001A7AB3" w:rsidRPr="00240A33" w:rsidRDefault="001A7AB3" w:rsidP="002567C6">
            <w:pPr>
              <w:rPr>
                <w:rFonts w:ascii="Times New Roman" w:eastAsia="Calibri" w:hAnsi="Times New Roman" w:cs="Times New Roman"/>
                <w:b/>
                <w:bCs/>
                <w:sz w:val="24"/>
                <w:szCs w:val="24"/>
              </w:rPr>
            </w:pPr>
            <w:r w:rsidRPr="00240A33">
              <w:rPr>
                <w:rFonts w:ascii="Times New Roman" w:eastAsia="Calibri" w:hAnsi="Times New Roman" w:cs="Times New Roman"/>
                <w:b/>
                <w:bCs/>
                <w:sz w:val="24"/>
                <w:szCs w:val="24"/>
              </w:rPr>
              <w:t>Ne</w:t>
            </w:r>
          </w:p>
        </w:tc>
        <w:tc>
          <w:tcPr>
            <w:tcW w:w="4283" w:type="dxa"/>
          </w:tcPr>
          <w:p w14:paraId="43E299F3" w14:textId="77777777" w:rsidR="001A7AB3" w:rsidRPr="00240A33" w:rsidRDefault="001A7AB3" w:rsidP="002567C6">
            <w:pPr>
              <w:rPr>
                <w:rFonts w:ascii="Times New Roman" w:eastAsia="Calibri" w:hAnsi="Times New Roman" w:cs="Times New Roman"/>
                <w:b/>
                <w:bCs/>
                <w:sz w:val="24"/>
                <w:szCs w:val="24"/>
              </w:rPr>
            </w:pPr>
            <w:r w:rsidRPr="00240A33">
              <w:rPr>
                <w:rFonts w:ascii="Times New Roman" w:eastAsia="Calibri" w:hAnsi="Times New Roman" w:cs="Times New Roman"/>
                <w:b/>
                <w:bCs/>
                <w:sz w:val="24"/>
                <w:szCs w:val="24"/>
              </w:rPr>
              <w:t xml:space="preserve">Jei pasirinkote neigiamą atsakymą, pagrįskite </w:t>
            </w:r>
          </w:p>
        </w:tc>
      </w:tr>
      <w:tr w:rsidR="001A7AB3" w:rsidRPr="00240A33" w14:paraId="0FF471CE" w14:textId="77777777" w:rsidTr="002567C6">
        <w:tc>
          <w:tcPr>
            <w:tcW w:w="2574" w:type="dxa"/>
          </w:tcPr>
          <w:p w14:paraId="0C5E1505" w14:textId="77777777" w:rsidR="001A7AB3" w:rsidRPr="00BD6F79" w:rsidRDefault="001A7AB3" w:rsidP="002567C6">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390" w:type="dxa"/>
          </w:tcPr>
          <w:p w14:paraId="10591D70" w14:textId="77777777" w:rsidR="001A7AB3" w:rsidRPr="00240A33" w:rsidRDefault="001A7AB3" w:rsidP="002567C6">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p>
        </w:tc>
        <w:tc>
          <w:tcPr>
            <w:tcW w:w="1381" w:type="dxa"/>
          </w:tcPr>
          <w:p w14:paraId="45CB0324" w14:textId="77777777" w:rsidR="001A7AB3" w:rsidRPr="00240A33" w:rsidRDefault="001A7AB3" w:rsidP="002567C6">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p>
        </w:tc>
        <w:tc>
          <w:tcPr>
            <w:tcW w:w="4283" w:type="dxa"/>
          </w:tcPr>
          <w:p w14:paraId="1844516D" w14:textId="77777777" w:rsidR="001A7AB3" w:rsidRPr="00240A33" w:rsidRDefault="001A7AB3" w:rsidP="002567C6">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r>
      <w:tr w:rsidR="001A7AB3" w:rsidRPr="00240A33" w14:paraId="1E8852EE" w14:textId="77777777" w:rsidTr="002567C6">
        <w:tc>
          <w:tcPr>
            <w:tcW w:w="2574" w:type="dxa"/>
            <w:shd w:val="clear" w:color="auto" w:fill="D9D9D9" w:themeFill="background1" w:themeFillShade="D9"/>
          </w:tcPr>
          <w:p w14:paraId="2FBEAFF2" w14:textId="77777777" w:rsidR="001A7AB3" w:rsidRPr="00240A33" w:rsidRDefault="001A7AB3" w:rsidP="002567C6">
            <w:pPr>
              <w:rPr>
                <w:rFonts w:ascii="Times New Roman" w:eastAsia="Calibri" w:hAnsi="Times New Roman" w:cs="Times New Roman"/>
                <w:b/>
                <w:bCs/>
                <w:sz w:val="24"/>
                <w:szCs w:val="24"/>
              </w:rPr>
            </w:pPr>
            <w:r w:rsidRPr="00240A33">
              <w:rPr>
                <w:rFonts w:ascii="Times New Roman" w:eastAsia="Calibri" w:hAnsi="Times New Roman" w:cs="Times New Roman"/>
                <w:b/>
                <w:sz w:val="24"/>
                <w:szCs w:val="24"/>
              </w:rPr>
              <w:t>Klimato kaitos švelninimas</w:t>
            </w:r>
          </w:p>
        </w:tc>
        <w:tc>
          <w:tcPr>
            <w:tcW w:w="1390" w:type="dxa"/>
            <w:shd w:val="clear" w:color="auto" w:fill="D9D9D9" w:themeFill="background1" w:themeFillShade="D9"/>
          </w:tcPr>
          <w:p w14:paraId="4170B506" w14:textId="77777777" w:rsidR="001A7AB3" w:rsidRPr="00240A33" w:rsidRDefault="001A7AB3" w:rsidP="002567C6">
            <w:pPr>
              <w:rPr>
                <w:rFonts w:ascii="Times New Roman" w:eastAsia="Calibri" w:hAnsi="Times New Roman" w:cs="Times New Roman"/>
                <w:b/>
                <w:bCs/>
                <w:sz w:val="24"/>
                <w:szCs w:val="24"/>
              </w:rPr>
            </w:pPr>
          </w:p>
        </w:tc>
        <w:tc>
          <w:tcPr>
            <w:tcW w:w="1381" w:type="dxa"/>
            <w:shd w:val="clear" w:color="auto" w:fill="D9D9D9" w:themeFill="background1" w:themeFillShade="D9"/>
          </w:tcPr>
          <w:p w14:paraId="1BDD866B" w14:textId="77777777" w:rsidR="001A7AB3" w:rsidRPr="00240A33" w:rsidRDefault="001A7AB3" w:rsidP="002567C6">
            <w:pPr>
              <w:rPr>
                <w:rFonts w:ascii="Times New Roman" w:eastAsia="Calibri" w:hAnsi="Times New Roman" w:cs="Times New Roman"/>
                <w:b/>
                <w:bCs/>
                <w:sz w:val="24"/>
                <w:szCs w:val="24"/>
              </w:rPr>
            </w:pPr>
            <w:r>
              <w:rPr>
                <w:rFonts w:ascii="Times New Roman" w:eastAsia="Calibri" w:hAnsi="Times New Roman" w:cs="Times New Roman"/>
                <w:b/>
                <w:bCs/>
                <w:sz w:val="24"/>
                <w:szCs w:val="24"/>
              </w:rPr>
              <w:t>X</w:t>
            </w:r>
          </w:p>
        </w:tc>
        <w:tc>
          <w:tcPr>
            <w:tcW w:w="4283" w:type="dxa"/>
            <w:shd w:val="clear" w:color="auto" w:fill="D9D9D9" w:themeFill="background1" w:themeFillShade="D9"/>
          </w:tcPr>
          <w:p w14:paraId="1C7A652E" w14:textId="77777777" w:rsidR="001A7AB3" w:rsidRPr="00240A33" w:rsidRDefault="001A7AB3" w:rsidP="002567C6">
            <w:pPr>
              <w:ind w:left="51"/>
              <w:jc w:val="both"/>
              <w:rPr>
                <w:rFonts w:ascii="Times New Roman" w:eastAsia="Calibri" w:hAnsi="Times New Roman" w:cs="Times New Roman"/>
                <w:b/>
                <w:bCs/>
                <w:sz w:val="24"/>
                <w:szCs w:val="24"/>
              </w:rPr>
            </w:pPr>
            <w:r w:rsidRPr="00240A33">
              <w:rPr>
                <w:rFonts w:ascii="Times New Roman" w:eastAsia="Calibri" w:hAnsi="Times New Roman" w:cs="Times New Roman"/>
                <w:b/>
                <w:bCs/>
                <w:sz w:val="24"/>
                <w:szCs w:val="24"/>
              </w:rPr>
              <w:t>Vertinama, kad planuojam</w:t>
            </w:r>
            <w:r>
              <w:rPr>
                <w:rFonts w:ascii="Times New Roman" w:eastAsia="Calibri" w:hAnsi="Times New Roman" w:cs="Times New Roman"/>
                <w:b/>
                <w:bCs/>
                <w:sz w:val="24"/>
                <w:szCs w:val="24"/>
              </w:rPr>
              <w:t>i</w:t>
            </w:r>
            <w:r w:rsidRPr="00240A33">
              <w:rPr>
                <w:rFonts w:ascii="Times New Roman" w:eastAsia="Calibri" w:hAnsi="Times New Roman" w:cs="Times New Roman"/>
                <w:b/>
                <w:bCs/>
                <w:sz w:val="24"/>
                <w:szCs w:val="24"/>
              </w:rPr>
              <w:t xml:space="preserve"> įgyvendinti veiksmai (veiklos) neturi jokio numatomo poveikio šiam aplinkos tikslui arba numatomas jų poveikis yra nereikšmingas, t. y. nedaro tiesioginio ir pirminio netiesioginio poveikio per visą gyvavimo ciklą, todėl laikoma, kad veiksmai (veiklos) atitinka klimato kaitos švelninimo tikslą: </w:t>
            </w:r>
          </w:p>
        </w:tc>
      </w:tr>
      <w:tr w:rsidR="001A7AB3" w:rsidRPr="00240A33" w14:paraId="581E3A0A" w14:textId="77777777" w:rsidTr="002567C6">
        <w:tc>
          <w:tcPr>
            <w:tcW w:w="2574" w:type="dxa"/>
          </w:tcPr>
          <w:p w14:paraId="6EE2374B" w14:textId="15155674" w:rsidR="001A7AB3" w:rsidRPr="002C37B0" w:rsidRDefault="00A036B2" w:rsidP="002567C6">
            <w:pPr>
              <w:rPr>
                <w:rFonts w:ascii="Times New Roman" w:eastAsia="Calibri" w:hAnsi="Times New Roman" w:cs="Times New Roman"/>
                <w:bCs/>
                <w:sz w:val="24"/>
                <w:szCs w:val="24"/>
              </w:rPr>
            </w:pPr>
            <w:r w:rsidRPr="00A036B2">
              <w:rPr>
                <w:rFonts w:ascii="Times New Roman" w:eastAsia="Calibri" w:hAnsi="Times New Roman" w:cs="Times New Roman"/>
                <w:sz w:val="24"/>
                <w:szCs w:val="24"/>
              </w:rPr>
              <w:t>1</w:t>
            </w:r>
            <w:r w:rsidR="00B860BD">
              <w:rPr>
                <w:rFonts w:ascii="Times New Roman" w:eastAsia="Calibri" w:hAnsi="Times New Roman" w:cs="Times New Roman"/>
                <w:sz w:val="24"/>
                <w:szCs w:val="24"/>
              </w:rPr>
              <w:t>5</w:t>
            </w:r>
            <w:r w:rsidRPr="00A036B2">
              <w:rPr>
                <w:rFonts w:ascii="Times New Roman" w:eastAsia="Calibri" w:hAnsi="Times New Roman" w:cs="Times New Roman"/>
                <w:sz w:val="24"/>
                <w:szCs w:val="24"/>
              </w:rPr>
              <w:t>.</w:t>
            </w:r>
            <w:r w:rsidR="00B860BD">
              <w:rPr>
                <w:rFonts w:ascii="Times New Roman" w:eastAsia="Calibri" w:hAnsi="Times New Roman" w:cs="Times New Roman"/>
                <w:sz w:val="24"/>
                <w:szCs w:val="24"/>
              </w:rPr>
              <w:t>1</w:t>
            </w:r>
            <w:r w:rsidRPr="00A036B2">
              <w:rPr>
                <w:rFonts w:ascii="Times New Roman" w:eastAsia="Calibri" w:hAnsi="Times New Roman" w:cs="Times New Roman"/>
                <w:sz w:val="24"/>
                <w:szCs w:val="24"/>
              </w:rPr>
              <w:t>.</w:t>
            </w:r>
            <w:r w:rsidR="00B860BD">
              <w:rPr>
                <w:rFonts w:ascii="Times New Roman" w:eastAsia="Calibri" w:hAnsi="Times New Roman" w:cs="Times New Roman"/>
                <w:sz w:val="24"/>
                <w:szCs w:val="24"/>
              </w:rPr>
              <w:t>7</w:t>
            </w:r>
            <w:r w:rsidRPr="00A036B2">
              <w:rPr>
                <w:rFonts w:ascii="Times New Roman" w:eastAsia="Calibri" w:hAnsi="Times New Roman" w:cs="Times New Roman"/>
                <w:sz w:val="24"/>
                <w:szCs w:val="24"/>
              </w:rPr>
              <w:t xml:space="preserve">. </w:t>
            </w:r>
            <w:r w:rsidR="001A7AB3" w:rsidRPr="00A036B2">
              <w:rPr>
                <w:rFonts w:ascii="Times New Roman" w:eastAsia="Times New Roman" w:hAnsi="Times New Roman" w:cs="Times New Roman"/>
                <w:noProof/>
                <w:sz w:val="24"/>
                <w:szCs w:val="24"/>
              </w:rPr>
              <w:t>Užtikrinti</w:t>
            </w:r>
            <w:r w:rsidR="001A7AB3" w:rsidRPr="00A036B2">
              <w:rPr>
                <w:rFonts w:ascii="Times New Roman" w:eastAsia="Times New Roman" w:hAnsi="Times New Roman"/>
                <w:noProof/>
                <w:sz w:val="24"/>
                <w:szCs w:val="24"/>
              </w:rPr>
              <w:t xml:space="preserve"> BIVP metodo taikymą administruojant vietos plėtros strategijas civilinės saugos</w:t>
            </w:r>
            <w:r w:rsidR="001A7AB3" w:rsidRPr="00B524B2">
              <w:rPr>
                <w:rFonts w:ascii="Times New Roman" w:eastAsia="Times New Roman" w:hAnsi="Times New Roman"/>
                <w:noProof/>
                <w:sz w:val="24"/>
                <w:szCs w:val="24"/>
              </w:rPr>
              <w:t xml:space="preserve"> švietimo</w:t>
            </w:r>
            <w:r w:rsidR="001A7AB3" w:rsidRPr="00CC2146">
              <w:rPr>
                <w:rFonts w:ascii="Times New Roman" w:eastAsia="Times New Roman" w:hAnsi="Times New Roman"/>
                <w:noProof/>
                <w:sz w:val="24"/>
                <w:szCs w:val="24"/>
              </w:rPr>
              <w:t xml:space="preserve"> </w:t>
            </w:r>
            <w:r w:rsidR="001A7AB3" w:rsidRPr="00B524B2">
              <w:rPr>
                <w:rFonts w:ascii="Times New Roman" w:eastAsia="Times New Roman" w:hAnsi="Times New Roman"/>
                <w:noProof/>
                <w:sz w:val="24"/>
                <w:szCs w:val="24"/>
              </w:rPr>
              <w:t>srityje</w:t>
            </w:r>
            <w:r w:rsidR="001A7AB3">
              <w:rPr>
                <w:rFonts w:ascii="Times New Roman" w:eastAsia="Times New Roman" w:hAnsi="Times New Roman"/>
                <w:noProof/>
                <w:sz w:val="24"/>
                <w:szCs w:val="24"/>
              </w:rPr>
              <w:t xml:space="preserve"> (VRM)</w:t>
            </w:r>
          </w:p>
        </w:tc>
        <w:tc>
          <w:tcPr>
            <w:tcW w:w="1390" w:type="dxa"/>
          </w:tcPr>
          <w:p w14:paraId="77703958" w14:textId="77777777" w:rsidR="001A7AB3" w:rsidRPr="00240A33" w:rsidRDefault="001A7AB3" w:rsidP="002567C6">
            <w:pPr>
              <w:rPr>
                <w:rFonts w:ascii="Times New Roman" w:eastAsia="Calibri" w:hAnsi="Times New Roman" w:cs="Times New Roman"/>
                <w:b/>
                <w:bCs/>
                <w:sz w:val="24"/>
                <w:szCs w:val="24"/>
              </w:rPr>
            </w:pPr>
          </w:p>
        </w:tc>
        <w:tc>
          <w:tcPr>
            <w:tcW w:w="1381" w:type="dxa"/>
          </w:tcPr>
          <w:p w14:paraId="2754E3F9" w14:textId="77777777" w:rsidR="001A7AB3" w:rsidRPr="002C7F5A" w:rsidRDefault="001A7AB3" w:rsidP="002567C6">
            <w:pPr>
              <w:rPr>
                <w:rFonts w:ascii="Times New Roman" w:eastAsia="Calibri" w:hAnsi="Times New Roman" w:cs="Times New Roman"/>
                <w:bCs/>
                <w:sz w:val="24"/>
                <w:szCs w:val="24"/>
              </w:rPr>
            </w:pPr>
            <w:r w:rsidRPr="002C7F5A">
              <w:rPr>
                <w:rFonts w:ascii="Times New Roman" w:eastAsia="Calibri" w:hAnsi="Times New Roman" w:cs="Times New Roman"/>
                <w:bCs/>
                <w:sz w:val="24"/>
                <w:szCs w:val="24"/>
              </w:rPr>
              <w:t>X</w:t>
            </w:r>
          </w:p>
        </w:tc>
        <w:tc>
          <w:tcPr>
            <w:tcW w:w="4283" w:type="dxa"/>
          </w:tcPr>
          <w:p w14:paraId="7EBA9CCC" w14:textId="4403B838" w:rsidR="001A7AB3" w:rsidRPr="003F01DA" w:rsidRDefault="001A7AB3" w:rsidP="002567C6">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Įgyvendinant </w:t>
            </w:r>
            <w:r w:rsidR="00B860BD" w:rsidRPr="00A036B2">
              <w:rPr>
                <w:rFonts w:ascii="Times New Roman" w:eastAsia="Calibri" w:hAnsi="Times New Roman" w:cs="Times New Roman"/>
                <w:sz w:val="24"/>
                <w:szCs w:val="24"/>
              </w:rPr>
              <w:t>1</w:t>
            </w:r>
            <w:r w:rsidR="00B860BD">
              <w:rPr>
                <w:rFonts w:ascii="Times New Roman" w:eastAsia="Calibri" w:hAnsi="Times New Roman" w:cs="Times New Roman"/>
                <w:sz w:val="24"/>
                <w:szCs w:val="24"/>
              </w:rPr>
              <w:t>5</w:t>
            </w:r>
            <w:r w:rsidR="00B860BD" w:rsidRPr="00A036B2">
              <w:rPr>
                <w:rFonts w:ascii="Times New Roman" w:eastAsia="Calibri" w:hAnsi="Times New Roman" w:cs="Times New Roman"/>
                <w:sz w:val="24"/>
                <w:szCs w:val="24"/>
              </w:rPr>
              <w:t>.</w:t>
            </w:r>
            <w:r w:rsidR="00B860BD">
              <w:rPr>
                <w:rFonts w:ascii="Times New Roman" w:eastAsia="Calibri" w:hAnsi="Times New Roman" w:cs="Times New Roman"/>
                <w:sz w:val="24"/>
                <w:szCs w:val="24"/>
              </w:rPr>
              <w:t>1</w:t>
            </w:r>
            <w:r w:rsidR="00B860BD" w:rsidRPr="00A036B2">
              <w:rPr>
                <w:rFonts w:ascii="Times New Roman" w:eastAsia="Calibri" w:hAnsi="Times New Roman" w:cs="Times New Roman"/>
                <w:sz w:val="24"/>
                <w:szCs w:val="24"/>
              </w:rPr>
              <w:t>.</w:t>
            </w:r>
            <w:r w:rsidR="00B860BD">
              <w:rPr>
                <w:rFonts w:ascii="Times New Roman" w:eastAsia="Calibri" w:hAnsi="Times New Roman" w:cs="Times New Roman"/>
                <w:sz w:val="24"/>
                <w:szCs w:val="24"/>
              </w:rPr>
              <w:t xml:space="preserve"> </w:t>
            </w:r>
            <w:r>
              <w:rPr>
                <w:rFonts w:ascii="Times New Roman" w:eastAsia="Calibri" w:hAnsi="Times New Roman" w:cs="Times New Roman"/>
                <w:bCs/>
                <w:sz w:val="24"/>
                <w:szCs w:val="24"/>
              </w:rPr>
              <w:t>uždavinio</w:t>
            </w:r>
            <w:r w:rsidR="00E501A9">
              <w:rPr>
                <w:rFonts w:ascii="Times New Roman" w:eastAsia="Calibri" w:hAnsi="Times New Roman" w:cs="Times New Roman"/>
                <w:bCs/>
                <w:sz w:val="24"/>
                <w:szCs w:val="24"/>
              </w:rPr>
              <w:t xml:space="preserve"> </w:t>
            </w:r>
            <w:r w:rsidR="00B860BD" w:rsidRPr="00A036B2">
              <w:rPr>
                <w:rFonts w:ascii="Times New Roman" w:eastAsia="Calibri" w:hAnsi="Times New Roman" w:cs="Times New Roman"/>
                <w:sz w:val="24"/>
                <w:szCs w:val="24"/>
              </w:rPr>
              <w:t>1</w:t>
            </w:r>
            <w:r w:rsidR="00B860BD">
              <w:rPr>
                <w:rFonts w:ascii="Times New Roman" w:eastAsia="Calibri" w:hAnsi="Times New Roman" w:cs="Times New Roman"/>
                <w:sz w:val="24"/>
                <w:szCs w:val="24"/>
              </w:rPr>
              <w:t>5</w:t>
            </w:r>
            <w:r w:rsidR="00B860BD" w:rsidRPr="00A036B2">
              <w:rPr>
                <w:rFonts w:ascii="Times New Roman" w:eastAsia="Calibri" w:hAnsi="Times New Roman" w:cs="Times New Roman"/>
                <w:sz w:val="24"/>
                <w:szCs w:val="24"/>
              </w:rPr>
              <w:t>.</w:t>
            </w:r>
            <w:r w:rsidR="00B860BD">
              <w:rPr>
                <w:rFonts w:ascii="Times New Roman" w:eastAsia="Calibri" w:hAnsi="Times New Roman" w:cs="Times New Roman"/>
                <w:sz w:val="24"/>
                <w:szCs w:val="24"/>
              </w:rPr>
              <w:t>1</w:t>
            </w:r>
            <w:r w:rsidR="00B860BD" w:rsidRPr="00A036B2">
              <w:rPr>
                <w:rFonts w:ascii="Times New Roman" w:eastAsia="Calibri" w:hAnsi="Times New Roman" w:cs="Times New Roman"/>
                <w:sz w:val="24"/>
                <w:szCs w:val="24"/>
              </w:rPr>
              <w:t>.</w:t>
            </w:r>
            <w:r w:rsidR="00541953">
              <w:rPr>
                <w:rFonts w:ascii="Times New Roman" w:eastAsia="Calibri" w:hAnsi="Times New Roman" w:cs="Times New Roman"/>
                <w:sz w:val="24"/>
                <w:szCs w:val="24"/>
              </w:rPr>
              <w:t>5</w:t>
            </w:r>
            <w:r w:rsidR="00B860BD" w:rsidRPr="00A036B2">
              <w:rPr>
                <w:rFonts w:ascii="Times New Roman" w:eastAsia="Calibri" w:hAnsi="Times New Roman" w:cs="Times New Roman"/>
                <w:sz w:val="24"/>
                <w:szCs w:val="24"/>
              </w:rPr>
              <w:t xml:space="preserve">. </w:t>
            </w:r>
            <w:r>
              <w:rPr>
                <w:rFonts w:ascii="Times New Roman" w:eastAsia="Calibri" w:hAnsi="Times New Roman" w:cs="Times New Roman"/>
                <w:bCs/>
                <w:sz w:val="24"/>
                <w:szCs w:val="24"/>
              </w:rPr>
              <w:t>veiklą, b</w:t>
            </w:r>
            <w:r w:rsidRPr="002C7F5A">
              <w:rPr>
                <w:rFonts w:ascii="Times New Roman" w:eastAsia="Calibri" w:hAnsi="Times New Roman" w:cs="Times New Roman"/>
                <w:bCs/>
                <w:sz w:val="24"/>
                <w:szCs w:val="24"/>
              </w:rPr>
              <w:t xml:space="preserve">us </w:t>
            </w:r>
            <w:r>
              <w:rPr>
                <w:rFonts w:ascii="Times New Roman" w:eastAsia="Calibri" w:hAnsi="Times New Roman" w:cs="Times New Roman"/>
                <w:bCs/>
                <w:sz w:val="24"/>
                <w:szCs w:val="24"/>
              </w:rPr>
              <w:t xml:space="preserve">investuojama į </w:t>
            </w:r>
            <w:r w:rsidRPr="000B4953">
              <w:rPr>
                <w:rFonts w:ascii="Times New Roman" w:eastAsia="Times New Roman" w:hAnsi="Times New Roman"/>
                <w:noProof/>
                <w:sz w:val="24"/>
                <w:szCs w:val="24"/>
              </w:rPr>
              <w:t>vi</w:t>
            </w:r>
            <w:r>
              <w:rPr>
                <w:rFonts w:ascii="Times New Roman" w:eastAsia="Times New Roman" w:hAnsi="Times New Roman"/>
                <w:noProof/>
                <w:sz w:val="24"/>
                <w:szCs w:val="24"/>
              </w:rPr>
              <w:t xml:space="preserve">etos plėtros strategijų </w:t>
            </w:r>
            <w:r w:rsidR="00D05EF9">
              <w:rPr>
                <w:rFonts w:ascii="Times New Roman" w:eastAsia="Times New Roman" w:hAnsi="Times New Roman"/>
                <w:noProof/>
                <w:sz w:val="24"/>
                <w:szCs w:val="24"/>
              </w:rPr>
              <w:t xml:space="preserve">keitimą, </w:t>
            </w:r>
            <w:r>
              <w:rPr>
                <w:rFonts w:ascii="Times New Roman" w:eastAsia="Times New Roman" w:hAnsi="Times New Roman"/>
                <w:noProof/>
                <w:sz w:val="24"/>
                <w:szCs w:val="24"/>
              </w:rPr>
              <w:t xml:space="preserve">administravimą, </w:t>
            </w:r>
            <w:r w:rsidRPr="00B524B2">
              <w:rPr>
                <w:rFonts w:ascii="Times New Roman" w:eastAsia="Times New Roman" w:hAnsi="Times New Roman"/>
                <w:noProof/>
                <w:sz w:val="24"/>
                <w:szCs w:val="24"/>
              </w:rPr>
              <w:t>procedūrų parengimą ir taikym</w:t>
            </w:r>
            <w:r>
              <w:rPr>
                <w:rFonts w:ascii="Times New Roman" w:eastAsia="Times New Roman" w:hAnsi="Times New Roman"/>
                <w:noProof/>
                <w:sz w:val="24"/>
                <w:szCs w:val="24"/>
              </w:rPr>
              <w:t>ą, valdymą</w:t>
            </w:r>
            <w:r w:rsidRPr="000B4953">
              <w:rPr>
                <w:rFonts w:ascii="Times New Roman" w:eastAsia="Times New Roman" w:hAnsi="Times New Roman"/>
                <w:noProof/>
                <w:sz w:val="24"/>
                <w:szCs w:val="24"/>
              </w:rPr>
              <w:t xml:space="preserve">, </w:t>
            </w:r>
            <w:r>
              <w:rPr>
                <w:rFonts w:ascii="Times New Roman" w:eastAsia="Times New Roman" w:hAnsi="Times New Roman"/>
                <w:noProof/>
                <w:sz w:val="24"/>
                <w:szCs w:val="24"/>
              </w:rPr>
              <w:t xml:space="preserve">įgyvendinimo koordivavimą ir </w:t>
            </w:r>
            <w:r w:rsidRPr="000B4953">
              <w:rPr>
                <w:rFonts w:ascii="Times New Roman" w:eastAsia="Times New Roman" w:hAnsi="Times New Roman"/>
                <w:noProof/>
                <w:sz w:val="24"/>
                <w:szCs w:val="24"/>
              </w:rPr>
              <w:t>stebė</w:t>
            </w:r>
            <w:r>
              <w:rPr>
                <w:rFonts w:ascii="Times New Roman" w:eastAsia="Times New Roman" w:hAnsi="Times New Roman"/>
                <w:noProof/>
                <w:sz w:val="24"/>
                <w:szCs w:val="24"/>
              </w:rPr>
              <w:t>sen</w:t>
            </w:r>
            <w:r w:rsidR="00D05EF9">
              <w:rPr>
                <w:rFonts w:ascii="Times New Roman" w:eastAsia="Times New Roman" w:hAnsi="Times New Roman"/>
                <w:noProof/>
                <w:sz w:val="24"/>
                <w:szCs w:val="24"/>
              </w:rPr>
              <w:t>ą</w:t>
            </w:r>
            <w:r>
              <w:rPr>
                <w:rFonts w:ascii="Times New Roman" w:eastAsia="Times New Roman" w:hAnsi="Times New Roman"/>
                <w:noProof/>
                <w:sz w:val="24"/>
                <w:szCs w:val="24"/>
              </w:rPr>
              <w:t xml:space="preserve">. </w:t>
            </w:r>
            <w:r w:rsidRPr="003F01DA">
              <w:rPr>
                <w:rFonts w:ascii="Times New Roman" w:hAnsi="Times New Roman" w:cs="Times New Roman"/>
                <w:i/>
                <w:sz w:val="24"/>
                <w:szCs w:val="24"/>
              </w:rPr>
              <w:t xml:space="preserve">Šie veiksmai (veiklos) </w:t>
            </w:r>
            <w:r w:rsidRPr="003F01DA">
              <w:rPr>
                <w:rFonts w:ascii="Times New Roman" w:eastAsia="Calibri" w:hAnsi="Times New Roman" w:cs="Times New Roman"/>
                <w:bCs/>
                <w:i/>
                <w:sz w:val="24"/>
                <w:szCs w:val="24"/>
              </w:rPr>
              <w:t>neturės jokio neigiamo tiesioginio ar netiesioginio poveikio klimato kaitos švelninimo tikslui, nes nenumatoma, kad įgyvendinant veiklas galėtų būti ŠESD išsiskyrimas</w:t>
            </w:r>
            <w:r w:rsidR="00E54027">
              <w:rPr>
                <w:rFonts w:ascii="Times New Roman" w:eastAsia="Calibri" w:hAnsi="Times New Roman" w:cs="Times New Roman"/>
                <w:bCs/>
                <w:i/>
                <w:sz w:val="24"/>
                <w:szCs w:val="24"/>
              </w:rPr>
              <w:t>.</w:t>
            </w:r>
          </w:p>
        </w:tc>
      </w:tr>
      <w:tr w:rsidR="001A7AB3" w:rsidRPr="00240A33" w14:paraId="3FFB2E23" w14:textId="77777777" w:rsidTr="002567C6">
        <w:tc>
          <w:tcPr>
            <w:tcW w:w="2574" w:type="dxa"/>
            <w:shd w:val="clear" w:color="auto" w:fill="D9D9D9" w:themeFill="background1" w:themeFillShade="D9"/>
          </w:tcPr>
          <w:p w14:paraId="1AA57C42" w14:textId="77777777" w:rsidR="001A7AB3" w:rsidRPr="00240A33" w:rsidRDefault="001A7AB3" w:rsidP="002567C6">
            <w:pPr>
              <w:rPr>
                <w:rFonts w:ascii="Times New Roman" w:eastAsia="Calibri" w:hAnsi="Times New Roman" w:cs="Times New Roman"/>
                <w:sz w:val="24"/>
                <w:szCs w:val="24"/>
              </w:rPr>
            </w:pPr>
            <w:r w:rsidRPr="00240A33">
              <w:rPr>
                <w:rFonts w:ascii="Times New Roman" w:eastAsia="Calibri" w:hAnsi="Times New Roman" w:cs="Times New Roman"/>
                <w:b/>
                <w:sz w:val="24"/>
                <w:szCs w:val="24"/>
              </w:rPr>
              <w:t>Prisitaikymas prie klimato kaitos</w:t>
            </w:r>
          </w:p>
        </w:tc>
        <w:tc>
          <w:tcPr>
            <w:tcW w:w="1390" w:type="dxa"/>
            <w:shd w:val="clear" w:color="auto" w:fill="D9D9D9" w:themeFill="background1" w:themeFillShade="D9"/>
          </w:tcPr>
          <w:p w14:paraId="599CB5A9" w14:textId="77777777" w:rsidR="001A7AB3" w:rsidRPr="00240A33" w:rsidRDefault="001A7AB3" w:rsidP="002567C6">
            <w:pPr>
              <w:rPr>
                <w:rFonts w:ascii="Times New Roman" w:eastAsia="Calibri" w:hAnsi="Times New Roman" w:cs="Times New Roman"/>
                <w:sz w:val="24"/>
                <w:szCs w:val="24"/>
              </w:rPr>
            </w:pPr>
          </w:p>
        </w:tc>
        <w:tc>
          <w:tcPr>
            <w:tcW w:w="1381" w:type="dxa"/>
            <w:shd w:val="clear" w:color="auto" w:fill="D9D9D9" w:themeFill="background1" w:themeFillShade="D9"/>
          </w:tcPr>
          <w:p w14:paraId="6BF1EB62" w14:textId="77777777" w:rsidR="001A7AB3" w:rsidRPr="004A1642" w:rsidRDefault="001A7AB3" w:rsidP="002567C6">
            <w:pPr>
              <w:rPr>
                <w:rFonts w:ascii="Times New Roman" w:eastAsia="Calibri" w:hAnsi="Times New Roman" w:cs="Times New Roman"/>
                <w:b/>
                <w:sz w:val="24"/>
                <w:szCs w:val="24"/>
              </w:rPr>
            </w:pPr>
            <w:r>
              <w:rPr>
                <w:rFonts w:ascii="Times New Roman" w:eastAsia="Calibri" w:hAnsi="Times New Roman" w:cs="Times New Roman"/>
                <w:b/>
                <w:sz w:val="24"/>
                <w:szCs w:val="24"/>
              </w:rPr>
              <w:t>X</w:t>
            </w:r>
          </w:p>
        </w:tc>
        <w:tc>
          <w:tcPr>
            <w:tcW w:w="4283" w:type="dxa"/>
            <w:shd w:val="clear" w:color="auto" w:fill="D9D9D9" w:themeFill="background1" w:themeFillShade="D9"/>
          </w:tcPr>
          <w:p w14:paraId="3AE00A62" w14:textId="77777777" w:rsidR="001A7AB3" w:rsidRPr="00240A33" w:rsidRDefault="001A7AB3" w:rsidP="002567C6">
            <w:pPr>
              <w:ind w:left="51"/>
              <w:jc w:val="both"/>
              <w:rPr>
                <w:rFonts w:ascii="Times New Roman" w:eastAsia="Calibri" w:hAnsi="Times New Roman" w:cs="Times New Roman"/>
                <w:b/>
                <w:sz w:val="24"/>
                <w:szCs w:val="24"/>
              </w:rPr>
            </w:pPr>
            <w:r w:rsidRPr="00240A33">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w:t>
            </w:r>
            <w:r>
              <w:rPr>
                <w:rFonts w:ascii="Times New Roman" w:eastAsia="Calibri" w:hAnsi="Times New Roman" w:cs="Times New Roman"/>
                <w:b/>
                <w:sz w:val="24"/>
                <w:szCs w:val="24"/>
              </w:rPr>
              <w:t>prisitaikymo prie klimato kaitos</w:t>
            </w:r>
            <w:r w:rsidRPr="00240A33">
              <w:rPr>
                <w:rFonts w:ascii="Times New Roman" w:eastAsia="Calibri" w:hAnsi="Times New Roman" w:cs="Times New Roman"/>
                <w:b/>
                <w:sz w:val="24"/>
                <w:szCs w:val="24"/>
              </w:rPr>
              <w:t xml:space="preserve"> tikslą ir neturės neigiamos įtakos žmonėms, gamtai ar turtui:</w:t>
            </w:r>
          </w:p>
        </w:tc>
      </w:tr>
      <w:tr w:rsidR="001A7AB3" w:rsidRPr="00240A33" w14:paraId="6B461BD7" w14:textId="77777777" w:rsidTr="002567C6">
        <w:tc>
          <w:tcPr>
            <w:tcW w:w="2574" w:type="dxa"/>
          </w:tcPr>
          <w:p w14:paraId="2225DB12" w14:textId="6F8E97CA" w:rsidR="001A7AB3" w:rsidRPr="002C37B0" w:rsidRDefault="00B860BD" w:rsidP="002567C6">
            <w:pPr>
              <w:rPr>
                <w:rFonts w:ascii="Times New Roman" w:eastAsia="Calibri" w:hAnsi="Times New Roman" w:cs="Times New Roman"/>
                <w:bCs/>
                <w:sz w:val="24"/>
                <w:szCs w:val="24"/>
              </w:rPr>
            </w:pPr>
            <w:r w:rsidRPr="00A036B2">
              <w:rPr>
                <w:rFonts w:ascii="Times New Roman" w:eastAsia="Calibri" w:hAnsi="Times New Roman" w:cs="Times New Roman"/>
                <w:sz w:val="24"/>
                <w:szCs w:val="24"/>
              </w:rPr>
              <w:t>1</w:t>
            </w:r>
            <w:r>
              <w:rPr>
                <w:rFonts w:ascii="Times New Roman" w:eastAsia="Calibri" w:hAnsi="Times New Roman" w:cs="Times New Roman"/>
                <w:sz w:val="24"/>
                <w:szCs w:val="24"/>
              </w:rPr>
              <w:t>5</w:t>
            </w:r>
            <w:r w:rsidRPr="00A036B2">
              <w:rPr>
                <w:rFonts w:ascii="Times New Roman" w:eastAsia="Calibri" w:hAnsi="Times New Roman" w:cs="Times New Roman"/>
                <w:sz w:val="24"/>
                <w:szCs w:val="24"/>
              </w:rPr>
              <w:t>.</w:t>
            </w:r>
            <w:r>
              <w:rPr>
                <w:rFonts w:ascii="Times New Roman" w:eastAsia="Calibri" w:hAnsi="Times New Roman" w:cs="Times New Roman"/>
                <w:sz w:val="24"/>
                <w:szCs w:val="24"/>
              </w:rPr>
              <w:t>1</w:t>
            </w:r>
            <w:r w:rsidRPr="00A036B2">
              <w:rPr>
                <w:rFonts w:ascii="Times New Roman" w:eastAsia="Calibri" w:hAnsi="Times New Roman" w:cs="Times New Roman"/>
                <w:sz w:val="24"/>
                <w:szCs w:val="24"/>
              </w:rPr>
              <w:t>.</w:t>
            </w:r>
            <w:r>
              <w:rPr>
                <w:rFonts w:ascii="Times New Roman" w:eastAsia="Calibri" w:hAnsi="Times New Roman" w:cs="Times New Roman"/>
                <w:sz w:val="24"/>
                <w:szCs w:val="24"/>
              </w:rPr>
              <w:t>7</w:t>
            </w:r>
            <w:r w:rsidRPr="00A036B2">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1A7AB3" w:rsidRPr="00B524B2">
              <w:rPr>
                <w:rFonts w:ascii="Times New Roman" w:eastAsia="Times New Roman" w:hAnsi="Times New Roman"/>
                <w:noProof/>
                <w:sz w:val="24"/>
                <w:szCs w:val="24"/>
              </w:rPr>
              <w:t>Užtikrinti BIVP metodo taikymą administruojant vietos plėtros strategijas civilinės saugos švietimo</w:t>
            </w:r>
            <w:r w:rsidR="001A7AB3" w:rsidRPr="00CC2146">
              <w:rPr>
                <w:rFonts w:ascii="Times New Roman" w:eastAsia="Times New Roman" w:hAnsi="Times New Roman"/>
                <w:noProof/>
                <w:sz w:val="24"/>
                <w:szCs w:val="24"/>
              </w:rPr>
              <w:t xml:space="preserve"> </w:t>
            </w:r>
            <w:r w:rsidR="001A7AB3" w:rsidRPr="00B524B2">
              <w:rPr>
                <w:rFonts w:ascii="Times New Roman" w:eastAsia="Times New Roman" w:hAnsi="Times New Roman"/>
                <w:noProof/>
                <w:sz w:val="24"/>
                <w:szCs w:val="24"/>
              </w:rPr>
              <w:t>srityje</w:t>
            </w:r>
            <w:r w:rsidR="001A7AB3">
              <w:rPr>
                <w:rFonts w:ascii="Times New Roman" w:eastAsia="Times New Roman" w:hAnsi="Times New Roman"/>
                <w:noProof/>
                <w:sz w:val="24"/>
                <w:szCs w:val="24"/>
              </w:rPr>
              <w:t xml:space="preserve"> (VRM)</w:t>
            </w:r>
          </w:p>
        </w:tc>
        <w:tc>
          <w:tcPr>
            <w:tcW w:w="1390" w:type="dxa"/>
          </w:tcPr>
          <w:p w14:paraId="2151F9AA" w14:textId="77777777" w:rsidR="001A7AB3" w:rsidRPr="00240A33" w:rsidRDefault="001A7AB3" w:rsidP="002567C6">
            <w:pPr>
              <w:rPr>
                <w:rFonts w:ascii="Times New Roman" w:eastAsia="Calibri" w:hAnsi="Times New Roman" w:cs="Times New Roman"/>
                <w:sz w:val="24"/>
                <w:szCs w:val="24"/>
              </w:rPr>
            </w:pPr>
          </w:p>
        </w:tc>
        <w:tc>
          <w:tcPr>
            <w:tcW w:w="1381" w:type="dxa"/>
          </w:tcPr>
          <w:p w14:paraId="60E3A41B" w14:textId="77777777" w:rsidR="001A7AB3" w:rsidRPr="00205FD0" w:rsidRDefault="001A7AB3" w:rsidP="002567C6">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3" w:type="dxa"/>
          </w:tcPr>
          <w:p w14:paraId="181B863D" w14:textId="0483F49D" w:rsidR="001A7AB3" w:rsidRDefault="001A7AB3" w:rsidP="002567C6">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Įgyvendinant </w:t>
            </w:r>
            <w:r w:rsidR="00B860BD" w:rsidRPr="00A036B2">
              <w:rPr>
                <w:rFonts w:ascii="Times New Roman" w:eastAsia="Calibri" w:hAnsi="Times New Roman" w:cs="Times New Roman"/>
                <w:sz w:val="24"/>
                <w:szCs w:val="24"/>
              </w:rPr>
              <w:t>1</w:t>
            </w:r>
            <w:r w:rsidR="00B860BD">
              <w:rPr>
                <w:rFonts w:ascii="Times New Roman" w:eastAsia="Calibri" w:hAnsi="Times New Roman" w:cs="Times New Roman"/>
                <w:sz w:val="24"/>
                <w:szCs w:val="24"/>
              </w:rPr>
              <w:t>5</w:t>
            </w:r>
            <w:r w:rsidR="00B860BD" w:rsidRPr="00A036B2">
              <w:rPr>
                <w:rFonts w:ascii="Times New Roman" w:eastAsia="Calibri" w:hAnsi="Times New Roman" w:cs="Times New Roman"/>
                <w:sz w:val="24"/>
                <w:szCs w:val="24"/>
              </w:rPr>
              <w:t>.</w:t>
            </w:r>
            <w:r w:rsidR="00B860BD">
              <w:rPr>
                <w:rFonts w:ascii="Times New Roman" w:eastAsia="Calibri" w:hAnsi="Times New Roman" w:cs="Times New Roman"/>
                <w:sz w:val="24"/>
                <w:szCs w:val="24"/>
              </w:rPr>
              <w:t>1</w:t>
            </w:r>
            <w:r w:rsidR="00B860BD" w:rsidRPr="00A036B2">
              <w:rPr>
                <w:rFonts w:ascii="Times New Roman" w:eastAsia="Calibri" w:hAnsi="Times New Roman" w:cs="Times New Roman"/>
                <w:sz w:val="24"/>
                <w:szCs w:val="24"/>
              </w:rPr>
              <w:t>.</w:t>
            </w:r>
            <w:r w:rsidR="00B860BD">
              <w:rPr>
                <w:rFonts w:ascii="Times New Roman" w:eastAsia="Calibri" w:hAnsi="Times New Roman" w:cs="Times New Roman"/>
                <w:sz w:val="24"/>
                <w:szCs w:val="24"/>
              </w:rPr>
              <w:t xml:space="preserve"> </w:t>
            </w:r>
            <w:r>
              <w:rPr>
                <w:rFonts w:ascii="Times New Roman" w:eastAsia="Calibri" w:hAnsi="Times New Roman" w:cs="Times New Roman"/>
                <w:bCs/>
                <w:sz w:val="24"/>
                <w:szCs w:val="24"/>
              </w:rPr>
              <w:t xml:space="preserve">uždavinio </w:t>
            </w:r>
            <w:r w:rsidR="00B860BD" w:rsidRPr="00A036B2">
              <w:rPr>
                <w:rFonts w:ascii="Times New Roman" w:eastAsia="Calibri" w:hAnsi="Times New Roman" w:cs="Times New Roman"/>
                <w:sz w:val="24"/>
                <w:szCs w:val="24"/>
              </w:rPr>
              <w:t>1</w:t>
            </w:r>
            <w:r w:rsidR="00B860BD">
              <w:rPr>
                <w:rFonts w:ascii="Times New Roman" w:eastAsia="Calibri" w:hAnsi="Times New Roman" w:cs="Times New Roman"/>
                <w:sz w:val="24"/>
                <w:szCs w:val="24"/>
              </w:rPr>
              <w:t>5</w:t>
            </w:r>
            <w:r w:rsidR="00B860BD" w:rsidRPr="00A036B2">
              <w:rPr>
                <w:rFonts w:ascii="Times New Roman" w:eastAsia="Calibri" w:hAnsi="Times New Roman" w:cs="Times New Roman"/>
                <w:sz w:val="24"/>
                <w:szCs w:val="24"/>
              </w:rPr>
              <w:t>.</w:t>
            </w:r>
            <w:r w:rsidR="00B860BD">
              <w:rPr>
                <w:rFonts w:ascii="Times New Roman" w:eastAsia="Calibri" w:hAnsi="Times New Roman" w:cs="Times New Roman"/>
                <w:sz w:val="24"/>
                <w:szCs w:val="24"/>
              </w:rPr>
              <w:t>1</w:t>
            </w:r>
            <w:r w:rsidR="00B860BD" w:rsidRPr="00A036B2">
              <w:rPr>
                <w:rFonts w:ascii="Times New Roman" w:eastAsia="Calibri" w:hAnsi="Times New Roman" w:cs="Times New Roman"/>
                <w:sz w:val="24"/>
                <w:szCs w:val="24"/>
              </w:rPr>
              <w:t>.</w:t>
            </w:r>
            <w:r w:rsidR="00541953">
              <w:rPr>
                <w:rFonts w:ascii="Times New Roman" w:eastAsia="Calibri" w:hAnsi="Times New Roman" w:cs="Times New Roman"/>
                <w:sz w:val="24"/>
                <w:szCs w:val="24"/>
              </w:rPr>
              <w:t>5</w:t>
            </w:r>
            <w:r w:rsidR="00B860BD" w:rsidRPr="00A036B2">
              <w:rPr>
                <w:rFonts w:ascii="Times New Roman" w:eastAsia="Calibri" w:hAnsi="Times New Roman" w:cs="Times New Roman"/>
                <w:sz w:val="24"/>
                <w:szCs w:val="24"/>
              </w:rPr>
              <w:t xml:space="preserve">. </w:t>
            </w:r>
            <w:r>
              <w:rPr>
                <w:rFonts w:ascii="Times New Roman" w:eastAsia="Calibri" w:hAnsi="Times New Roman" w:cs="Times New Roman"/>
                <w:bCs/>
                <w:sz w:val="24"/>
                <w:szCs w:val="24"/>
              </w:rPr>
              <w:t>veiklą, b</w:t>
            </w:r>
            <w:r w:rsidRPr="002C7F5A">
              <w:rPr>
                <w:rFonts w:ascii="Times New Roman" w:eastAsia="Calibri" w:hAnsi="Times New Roman" w:cs="Times New Roman"/>
                <w:bCs/>
                <w:sz w:val="24"/>
                <w:szCs w:val="24"/>
              </w:rPr>
              <w:t xml:space="preserve">us </w:t>
            </w:r>
            <w:r>
              <w:rPr>
                <w:rFonts w:ascii="Times New Roman" w:eastAsia="Calibri" w:hAnsi="Times New Roman" w:cs="Times New Roman"/>
                <w:bCs/>
                <w:sz w:val="24"/>
                <w:szCs w:val="24"/>
              </w:rPr>
              <w:t xml:space="preserve">investuojama į </w:t>
            </w:r>
            <w:r w:rsidRPr="000B4953">
              <w:rPr>
                <w:rFonts w:ascii="Times New Roman" w:eastAsia="Times New Roman" w:hAnsi="Times New Roman"/>
                <w:noProof/>
                <w:sz w:val="24"/>
                <w:szCs w:val="24"/>
              </w:rPr>
              <w:t>vi</w:t>
            </w:r>
            <w:r>
              <w:rPr>
                <w:rFonts w:ascii="Times New Roman" w:eastAsia="Times New Roman" w:hAnsi="Times New Roman"/>
                <w:noProof/>
                <w:sz w:val="24"/>
                <w:szCs w:val="24"/>
              </w:rPr>
              <w:t xml:space="preserve">etos plėtros strategijų administravimą, </w:t>
            </w:r>
            <w:r w:rsidRPr="00B524B2">
              <w:rPr>
                <w:rFonts w:ascii="Times New Roman" w:eastAsia="Times New Roman" w:hAnsi="Times New Roman"/>
                <w:noProof/>
                <w:sz w:val="24"/>
                <w:szCs w:val="24"/>
              </w:rPr>
              <w:t>procedūrų parengimą ir taikym</w:t>
            </w:r>
            <w:r>
              <w:rPr>
                <w:rFonts w:ascii="Times New Roman" w:eastAsia="Times New Roman" w:hAnsi="Times New Roman"/>
                <w:noProof/>
                <w:sz w:val="24"/>
                <w:szCs w:val="24"/>
              </w:rPr>
              <w:t>ą, valdymą</w:t>
            </w:r>
            <w:r w:rsidRPr="000B4953">
              <w:rPr>
                <w:rFonts w:ascii="Times New Roman" w:eastAsia="Times New Roman" w:hAnsi="Times New Roman"/>
                <w:noProof/>
                <w:sz w:val="24"/>
                <w:szCs w:val="24"/>
              </w:rPr>
              <w:t xml:space="preserve">, </w:t>
            </w:r>
            <w:r>
              <w:rPr>
                <w:rFonts w:ascii="Times New Roman" w:eastAsia="Times New Roman" w:hAnsi="Times New Roman"/>
                <w:noProof/>
                <w:sz w:val="24"/>
                <w:szCs w:val="24"/>
              </w:rPr>
              <w:t xml:space="preserve">įgyvendinimo koordivavimą ir </w:t>
            </w:r>
            <w:r w:rsidRPr="000B4953">
              <w:rPr>
                <w:rFonts w:ascii="Times New Roman" w:eastAsia="Times New Roman" w:hAnsi="Times New Roman"/>
                <w:noProof/>
                <w:sz w:val="24"/>
                <w:szCs w:val="24"/>
              </w:rPr>
              <w:t>stebė</w:t>
            </w:r>
            <w:r>
              <w:rPr>
                <w:rFonts w:ascii="Times New Roman" w:eastAsia="Times New Roman" w:hAnsi="Times New Roman"/>
                <w:noProof/>
                <w:sz w:val="24"/>
                <w:szCs w:val="24"/>
              </w:rPr>
              <w:t>seną.</w:t>
            </w:r>
          </w:p>
          <w:p w14:paraId="72F9913F" w14:textId="77777777" w:rsidR="001A7AB3" w:rsidRPr="005C1604" w:rsidRDefault="001A7AB3" w:rsidP="002567C6">
            <w:pPr>
              <w:jc w:val="both"/>
              <w:rPr>
                <w:rFonts w:ascii="Times New Roman" w:eastAsia="Calibri" w:hAnsi="Times New Roman" w:cs="Times New Roman"/>
                <w:i/>
                <w:sz w:val="24"/>
                <w:szCs w:val="24"/>
              </w:rPr>
            </w:pPr>
            <w:r w:rsidRPr="005A3648">
              <w:rPr>
                <w:rFonts w:ascii="Times New Roman" w:eastAsia="Calibri" w:hAnsi="Times New Roman" w:cs="Times New Roman"/>
                <w:i/>
                <w:sz w:val="24"/>
                <w:szCs w:val="24"/>
              </w:rPr>
              <w:t xml:space="preserve">Šis veiksmas (veiklos) (dėl savo pobūdžio) neturės jokio neigiamo tiesioginio ir netiesioginio poveikio šiam aplinkos </w:t>
            </w:r>
            <w:r w:rsidRPr="005A3648">
              <w:rPr>
                <w:rFonts w:ascii="Times New Roman" w:eastAsia="Calibri" w:hAnsi="Times New Roman" w:cs="Times New Roman"/>
                <w:i/>
                <w:sz w:val="24"/>
                <w:szCs w:val="24"/>
              </w:rPr>
              <w:lastRenderedPageBreak/>
              <w:t>tikslui</w:t>
            </w:r>
            <w:r w:rsidRPr="00D44E9B">
              <w:rPr>
                <w:rFonts w:ascii="Times New Roman" w:eastAsia="Calibri" w:hAnsi="Times New Roman" w:cs="Times New Roman"/>
                <w:i/>
                <w:sz w:val="24"/>
                <w:szCs w:val="24"/>
              </w:rPr>
              <w:t>, nes nebus kuriama jokia infrastruktūra, kurią galėtų paveikti dėl klimato kaitos pasikeitęs ekstremalių oro sąlygų dažnumas ir intensyvumas ar potvynio rizika.</w:t>
            </w:r>
          </w:p>
        </w:tc>
      </w:tr>
      <w:tr w:rsidR="001A7AB3" w:rsidRPr="00240A33" w14:paraId="7E6AB32A" w14:textId="77777777" w:rsidTr="002567C6">
        <w:tc>
          <w:tcPr>
            <w:tcW w:w="2574" w:type="dxa"/>
            <w:shd w:val="clear" w:color="auto" w:fill="D9D9D9" w:themeFill="background1" w:themeFillShade="D9"/>
          </w:tcPr>
          <w:p w14:paraId="7BA6EDFB" w14:textId="77777777" w:rsidR="001A7AB3" w:rsidRPr="00240A33" w:rsidRDefault="001A7AB3" w:rsidP="002567C6">
            <w:pPr>
              <w:rPr>
                <w:rFonts w:ascii="Times New Roman" w:eastAsia="Calibri" w:hAnsi="Times New Roman" w:cs="Times New Roman"/>
                <w:sz w:val="24"/>
                <w:szCs w:val="24"/>
              </w:rPr>
            </w:pPr>
            <w:r w:rsidRPr="00240A33">
              <w:rPr>
                <w:rFonts w:ascii="Times New Roman" w:eastAsia="Calibri" w:hAnsi="Times New Roman" w:cs="Times New Roman"/>
                <w:b/>
                <w:sz w:val="24"/>
                <w:szCs w:val="24"/>
              </w:rPr>
              <w:lastRenderedPageBreak/>
              <w:t>Tausus vandens ir jūrų išteklių naudojimas ir apsauga</w:t>
            </w:r>
          </w:p>
          <w:p w14:paraId="4E049F28" w14:textId="77777777" w:rsidR="001A7AB3" w:rsidRPr="00240A33" w:rsidRDefault="001A7AB3" w:rsidP="002567C6">
            <w:pPr>
              <w:rPr>
                <w:rFonts w:ascii="Times New Roman" w:eastAsia="Calibri" w:hAnsi="Times New Roman" w:cs="Times New Roman"/>
                <w:sz w:val="24"/>
                <w:szCs w:val="24"/>
              </w:rPr>
            </w:pPr>
          </w:p>
          <w:p w14:paraId="225AADCE" w14:textId="77777777" w:rsidR="001A7AB3" w:rsidRPr="00240A33" w:rsidRDefault="001A7AB3" w:rsidP="002567C6">
            <w:pPr>
              <w:rPr>
                <w:rFonts w:ascii="Times New Roman" w:eastAsia="Calibri" w:hAnsi="Times New Roman" w:cs="Times New Roman"/>
                <w:sz w:val="24"/>
                <w:szCs w:val="24"/>
              </w:rPr>
            </w:pPr>
          </w:p>
          <w:p w14:paraId="0BCA7D5F" w14:textId="77777777" w:rsidR="001A7AB3" w:rsidRPr="00240A33" w:rsidRDefault="001A7AB3" w:rsidP="002567C6">
            <w:pPr>
              <w:rPr>
                <w:rFonts w:ascii="Times New Roman" w:eastAsia="Calibri" w:hAnsi="Times New Roman" w:cs="Times New Roman"/>
                <w:sz w:val="24"/>
                <w:szCs w:val="24"/>
              </w:rPr>
            </w:pPr>
          </w:p>
          <w:p w14:paraId="72386E90" w14:textId="77777777" w:rsidR="001A7AB3" w:rsidRPr="00240A33" w:rsidRDefault="001A7AB3" w:rsidP="002567C6">
            <w:pPr>
              <w:rPr>
                <w:rFonts w:ascii="Times New Roman" w:eastAsia="Calibri" w:hAnsi="Times New Roman" w:cs="Times New Roman"/>
                <w:sz w:val="24"/>
                <w:szCs w:val="24"/>
              </w:rPr>
            </w:pPr>
          </w:p>
          <w:p w14:paraId="79F68E55" w14:textId="77777777" w:rsidR="001A7AB3" w:rsidRPr="00240A33" w:rsidRDefault="001A7AB3" w:rsidP="002567C6">
            <w:pPr>
              <w:rPr>
                <w:rFonts w:ascii="Times New Roman" w:eastAsia="Calibri" w:hAnsi="Times New Roman" w:cs="Times New Roman"/>
                <w:sz w:val="24"/>
                <w:szCs w:val="24"/>
              </w:rPr>
            </w:pPr>
          </w:p>
          <w:p w14:paraId="02BF552F" w14:textId="77777777" w:rsidR="001A7AB3" w:rsidRPr="00240A33" w:rsidRDefault="001A7AB3" w:rsidP="002567C6">
            <w:pPr>
              <w:rPr>
                <w:rFonts w:ascii="Times New Roman" w:eastAsia="Calibri" w:hAnsi="Times New Roman" w:cs="Times New Roman"/>
                <w:sz w:val="24"/>
                <w:szCs w:val="24"/>
              </w:rPr>
            </w:pPr>
          </w:p>
        </w:tc>
        <w:tc>
          <w:tcPr>
            <w:tcW w:w="1390" w:type="dxa"/>
            <w:shd w:val="clear" w:color="auto" w:fill="D9D9D9" w:themeFill="background1" w:themeFillShade="D9"/>
          </w:tcPr>
          <w:p w14:paraId="01339AC2" w14:textId="77777777" w:rsidR="001A7AB3" w:rsidRPr="00307FD1" w:rsidRDefault="001A7AB3" w:rsidP="002567C6">
            <w:pPr>
              <w:spacing w:after="200" w:line="276" w:lineRule="auto"/>
              <w:rPr>
                <w:rFonts w:ascii="Times New Roman" w:eastAsia="Calibri" w:hAnsi="Times New Roman" w:cs="Times New Roman"/>
                <w:strike/>
                <w:sz w:val="24"/>
                <w:szCs w:val="24"/>
              </w:rPr>
            </w:pPr>
          </w:p>
        </w:tc>
        <w:tc>
          <w:tcPr>
            <w:tcW w:w="1381" w:type="dxa"/>
            <w:shd w:val="clear" w:color="auto" w:fill="D9D9D9" w:themeFill="background1" w:themeFillShade="D9"/>
          </w:tcPr>
          <w:p w14:paraId="33C4BE2D" w14:textId="77777777" w:rsidR="001A7AB3" w:rsidRPr="00240A33" w:rsidRDefault="001A7AB3" w:rsidP="002567C6">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3" w:type="dxa"/>
            <w:shd w:val="clear" w:color="auto" w:fill="D9D9D9" w:themeFill="background1" w:themeFillShade="D9"/>
          </w:tcPr>
          <w:p w14:paraId="1DC08994" w14:textId="77777777" w:rsidR="001A7AB3" w:rsidRPr="00240A33" w:rsidRDefault="001A7AB3" w:rsidP="002567C6">
            <w:pPr>
              <w:tabs>
                <w:tab w:val="left" w:pos="34"/>
              </w:tabs>
              <w:ind w:left="51"/>
              <w:jc w:val="both"/>
              <w:rPr>
                <w:rFonts w:ascii="Times New Roman" w:eastAsia="Calibri" w:hAnsi="Times New Roman" w:cs="Times New Roman"/>
                <w:b/>
                <w:sz w:val="24"/>
                <w:szCs w:val="24"/>
              </w:rPr>
            </w:pPr>
            <w:r w:rsidRPr="00240A33">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Tausaus vandens ir jūrų išteklių naudojimo ir apsaugos tikslą. </w:t>
            </w:r>
          </w:p>
        </w:tc>
      </w:tr>
      <w:tr w:rsidR="001A7AB3" w:rsidRPr="00240A33" w14:paraId="6AF261FF" w14:textId="77777777" w:rsidTr="002567C6">
        <w:tc>
          <w:tcPr>
            <w:tcW w:w="2574" w:type="dxa"/>
          </w:tcPr>
          <w:p w14:paraId="5E6843E3" w14:textId="226B29FA" w:rsidR="001A7AB3" w:rsidRPr="002C37B0" w:rsidRDefault="00B860BD" w:rsidP="002567C6">
            <w:pPr>
              <w:rPr>
                <w:rFonts w:ascii="Times New Roman" w:eastAsia="Calibri" w:hAnsi="Times New Roman" w:cs="Times New Roman"/>
                <w:bCs/>
                <w:sz w:val="24"/>
                <w:szCs w:val="24"/>
              </w:rPr>
            </w:pPr>
            <w:r w:rsidRPr="00A036B2">
              <w:rPr>
                <w:rFonts w:ascii="Times New Roman" w:eastAsia="Calibri" w:hAnsi="Times New Roman" w:cs="Times New Roman"/>
                <w:sz w:val="24"/>
                <w:szCs w:val="24"/>
              </w:rPr>
              <w:t>1</w:t>
            </w:r>
            <w:r>
              <w:rPr>
                <w:rFonts w:ascii="Times New Roman" w:eastAsia="Calibri" w:hAnsi="Times New Roman" w:cs="Times New Roman"/>
                <w:sz w:val="24"/>
                <w:szCs w:val="24"/>
              </w:rPr>
              <w:t>5</w:t>
            </w:r>
            <w:r w:rsidRPr="00A036B2">
              <w:rPr>
                <w:rFonts w:ascii="Times New Roman" w:eastAsia="Calibri" w:hAnsi="Times New Roman" w:cs="Times New Roman"/>
                <w:sz w:val="24"/>
                <w:szCs w:val="24"/>
              </w:rPr>
              <w:t>.</w:t>
            </w:r>
            <w:r>
              <w:rPr>
                <w:rFonts w:ascii="Times New Roman" w:eastAsia="Calibri" w:hAnsi="Times New Roman" w:cs="Times New Roman"/>
                <w:sz w:val="24"/>
                <w:szCs w:val="24"/>
              </w:rPr>
              <w:t>1</w:t>
            </w:r>
            <w:r w:rsidRPr="00A036B2">
              <w:rPr>
                <w:rFonts w:ascii="Times New Roman" w:eastAsia="Calibri" w:hAnsi="Times New Roman" w:cs="Times New Roman"/>
                <w:sz w:val="24"/>
                <w:szCs w:val="24"/>
              </w:rPr>
              <w:t>.</w:t>
            </w:r>
            <w:r>
              <w:rPr>
                <w:rFonts w:ascii="Times New Roman" w:eastAsia="Calibri" w:hAnsi="Times New Roman" w:cs="Times New Roman"/>
                <w:sz w:val="24"/>
                <w:szCs w:val="24"/>
              </w:rPr>
              <w:t>7</w:t>
            </w:r>
            <w:r w:rsidRPr="00A036B2">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1A7AB3" w:rsidRPr="00B524B2">
              <w:rPr>
                <w:rFonts w:ascii="Times New Roman" w:eastAsia="Times New Roman" w:hAnsi="Times New Roman"/>
                <w:noProof/>
                <w:sz w:val="24"/>
                <w:szCs w:val="24"/>
              </w:rPr>
              <w:t>Užtikrinti BIVP metodo taikymą administruojant vietos plėtros strategijas civilinės saugos švietimo</w:t>
            </w:r>
            <w:r w:rsidR="001A7AB3" w:rsidRPr="00CC2146">
              <w:rPr>
                <w:rFonts w:ascii="Times New Roman" w:eastAsia="Times New Roman" w:hAnsi="Times New Roman"/>
                <w:noProof/>
                <w:sz w:val="24"/>
                <w:szCs w:val="24"/>
              </w:rPr>
              <w:t xml:space="preserve"> </w:t>
            </w:r>
            <w:r w:rsidR="001A7AB3" w:rsidRPr="00B524B2">
              <w:rPr>
                <w:rFonts w:ascii="Times New Roman" w:eastAsia="Times New Roman" w:hAnsi="Times New Roman"/>
                <w:noProof/>
                <w:sz w:val="24"/>
                <w:szCs w:val="24"/>
              </w:rPr>
              <w:t>srityje</w:t>
            </w:r>
            <w:r w:rsidR="001A7AB3">
              <w:rPr>
                <w:rFonts w:ascii="Times New Roman" w:eastAsia="Times New Roman" w:hAnsi="Times New Roman"/>
                <w:noProof/>
                <w:sz w:val="24"/>
                <w:szCs w:val="24"/>
              </w:rPr>
              <w:t xml:space="preserve"> (VRM)</w:t>
            </w:r>
          </w:p>
        </w:tc>
        <w:tc>
          <w:tcPr>
            <w:tcW w:w="1390" w:type="dxa"/>
          </w:tcPr>
          <w:p w14:paraId="610133CE" w14:textId="77777777" w:rsidR="001A7AB3" w:rsidRPr="00240A33" w:rsidRDefault="001A7AB3" w:rsidP="002567C6">
            <w:pPr>
              <w:rPr>
                <w:rFonts w:ascii="Times New Roman" w:eastAsia="Calibri" w:hAnsi="Times New Roman" w:cs="Times New Roman"/>
                <w:sz w:val="24"/>
                <w:szCs w:val="24"/>
              </w:rPr>
            </w:pPr>
          </w:p>
        </w:tc>
        <w:tc>
          <w:tcPr>
            <w:tcW w:w="1381" w:type="dxa"/>
          </w:tcPr>
          <w:p w14:paraId="062D4599" w14:textId="77777777" w:rsidR="001A7AB3" w:rsidRPr="00240A33" w:rsidRDefault="001A7AB3" w:rsidP="002567C6">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3" w:type="dxa"/>
          </w:tcPr>
          <w:p w14:paraId="11D3B74E" w14:textId="5D5BB9F7" w:rsidR="001A7AB3" w:rsidRDefault="001A7AB3" w:rsidP="002567C6">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Įgyvendinant </w:t>
            </w:r>
            <w:r w:rsidR="00B860BD" w:rsidRPr="00A036B2">
              <w:rPr>
                <w:rFonts w:ascii="Times New Roman" w:eastAsia="Calibri" w:hAnsi="Times New Roman" w:cs="Times New Roman"/>
                <w:sz w:val="24"/>
                <w:szCs w:val="24"/>
              </w:rPr>
              <w:t>1</w:t>
            </w:r>
            <w:r w:rsidR="00B860BD">
              <w:rPr>
                <w:rFonts w:ascii="Times New Roman" w:eastAsia="Calibri" w:hAnsi="Times New Roman" w:cs="Times New Roman"/>
                <w:sz w:val="24"/>
                <w:szCs w:val="24"/>
              </w:rPr>
              <w:t>5</w:t>
            </w:r>
            <w:r w:rsidR="00B860BD" w:rsidRPr="00A036B2">
              <w:rPr>
                <w:rFonts w:ascii="Times New Roman" w:eastAsia="Calibri" w:hAnsi="Times New Roman" w:cs="Times New Roman"/>
                <w:sz w:val="24"/>
                <w:szCs w:val="24"/>
              </w:rPr>
              <w:t>.</w:t>
            </w:r>
            <w:r w:rsidR="00B860BD">
              <w:rPr>
                <w:rFonts w:ascii="Times New Roman" w:eastAsia="Calibri" w:hAnsi="Times New Roman" w:cs="Times New Roman"/>
                <w:sz w:val="24"/>
                <w:szCs w:val="24"/>
              </w:rPr>
              <w:t>1</w:t>
            </w:r>
            <w:r w:rsidR="00B860BD" w:rsidRPr="00A036B2">
              <w:rPr>
                <w:rFonts w:ascii="Times New Roman" w:eastAsia="Calibri" w:hAnsi="Times New Roman" w:cs="Times New Roman"/>
                <w:sz w:val="24"/>
                <w:szCs w:val="24"/>
              </w:rPr>
              <w:t>.</w:t>
            </w:r>
            <w:r w:rsidR="00B860BD">
              <w:rPr>
                <w:rFonts w:ascii="Times New Roman" w:eastAsia="Calibri" w:hAnsi="Times New Roman" w:cs="Times New Roman"/>
                <w:sz w:val="24"/>
                <w:szCs w:val="24"/>
              </w:rPr>
              <w:t xml:space="preserve"> </w:t>
            </w:r>
            <w:r>
              <w:rPr>
                <w:rFonts w:ascii="Times New Roman" w:eastAsia="Calibri" w:hAnsi="Times New Roman" w:cs="Times New Roman"/>
                <w:bCs/>
                <w:sz w:val="24"/>
                <w:szCs w:val="24"/>
              </w:rPr>
              <w:t xml:space="preserve">uždavinio </w:t>
            </w:r>
            <w:r w:rsidR="00B860BD" w:rsidRPr="00A036B2">
              <w:rPr>
                <w:rFonts w:ascii="Times New Roman" w:eastAsia="Calibri" w:hAnsi="Times New Roman" w:cs="Times New Roman"/>
                <w:sz w:val="24"/>
                <w:szCs w:val="24"/>
              </w:rPr>
              <w:t>1</w:t>
            </w:r>
            <w:r w:rsidR="00B860BD">
              <w:rPr>
                <w:rFonts w:ascii="Times New Roman" w:eastAsia="Calibri" w:hAnsi="Times New Roman" w:cs="Times New Roman"/>
                <w:sz w:val="24"/>
                <w:szCs w:val="24"/>
              </w:rPr>
              <w:t>5</w:t>
            </w:r>
            <w:r w:rsidR="00B860BD" w:rsidRPr="00A036B2">
              <w:rPr>
                <w:rFonts w:ascii="Times New Roman" w:eastAsia="Calibri" w:hAnsi="Times New Roman" w:cs="Times New Roman"/>
                <w:sz w:val="24"/>
                <w:szCs w:val="24"/>
              </w:rPr>
              <w:t>.</w:t>
            </w:r>
            <w:r w:rsidR="00B860BD">
              <w:rPr>
                <w:rFonts w:ascii="Times New Roman" w:eastAsia="Calibri" w:hAnsi="Times New Roman" w:cs="Times New Roman"/>
                <w:sz w:val="24"/>
                <w:szCs w:val="24"/>
              </w:rPr>
              <w:t>1</w:t>
            </w:r>
            <w:r w:rsidR="00B860BD" w:rsidRPr="00A036B2">
              <w:rPr>
                <w:rFonts w:ascii="Times New Roman" w:eastAsia="Calibri" w:hAnsi="Times New Roman" w:cs="Times New Roman"/>
                <w:sz w:val="24"/>
                <w:szCs w:val="24"/>
              </w:rPr>
              <w:t>.</w:t>
            </w:r>
            <w:r w:rsidR="00541953">
              <w:rPr>
                <w:rFonts w:ascii="Times New Roman" w:eastAsia="Calibri" w:hAnsi="Times New Roman" w:cs="Times New Roman"/>
                <w:sz w:val="24"/>
                <w:szCs w:val="24"/>
              </w:rPr>
              <w:t>5</w:t>
            </w:r>
            <w:r w:rsidR="00B860BD" w:rsidRPr="00A036B2">
              <w:rPr>
                <w:rFonts w:ascii="Times New Roman" w:eastAsia="Calibri" w:hAnsi="Times New Roman" w:cs="Times New Roman"/>
                <w:sz w:val="24"/>
                <w:szCs w:val="24"/>
              </w:rPr>
              <w:t xml:space="preserve">. </w:t>
            </w:r>
            <w:r>
              <w:rPr>
                <w:rFonts w:ascii="Times New Roman" w:eastAsia="Calibri" w:hAnsi="Times New Roman" w:cs="Times New Roman"/>
                <w:bCs/>
                <w:sz w:val="24"/>
                <w:szCs w:val="24"/>
              </w:rPr>
              <w:t>veiklą, b</w:t>
            </w:r>
            <w:r w:rsidRPr="002C7F5A">
              <w:rPr>
                <w:rFonts w:ascii="Times New Roman" w:eastAsia="Calibri" w:hAnsi="Times New Roman" w:cs="Times New Roman"/>
                <w:bCs/>
                <w:sz w:val="24"/>
                <w:szCs w:val="24"/>
              </w:rPr>
              <w:t xml:space="preserve">us </w:t>
            </w:r>
            <w:r>
              <w:rPr>
                <w:rFonts w:ascii="Times New Roman" w:eastAsia="Calibri" w:hAnsi="Times New Roman" w:cs="Times New Roman"/>
                <w:bCs/>
                <w:sz w:val="24"/>
                <w:szCs w:val="24"/>
              </w:rPr>
              <w:t xml:space="preserve">investuojama į </w:t>
            </w:r>
            <w:r w:rsidRPr="000B4953">
              <w:rPr>
                <w:rFonts w:ascii="Times New Roman" w:eastAsia="Times New Roman" w:hAnsi="Times New Roman"/>
                <w:noProof/>
                <w:sz w:val="24"/>
                <w:szCs w:val="24"/>
              </w:rPr>
              <w:t>vi</w:t>
            </w:r>
            <w:r>
              <w:rPr>
                <w:rFonts w:ascii="Times New Roman" w:eastAsia="Times New Roman" w:hAnsi="Times New Roman"/>
                <w:noProof/>
                <w:sz w:val="24"/>
                <w:szCs w:val="24"/>
              </w:rPr>
              <w:t xml:space="preserve">etos plėtros strategijų administravimą, </w:t>
            </w:r>
            <w:r w:rsidRPr="00B524B2">
              <w:rPr>
                <w:rFonts w:ascii="Times New Roman" w:eastAsia="Times New Roman" w:hAnsi="Times New Roman"/>
                <w:noProof/>
                <w:sz w:val="24"/>
                <w:szCs w:val="24"/>
              </w:rPr>
              <w:t>procedūrų parengimą ir taikym</w:t>
            </w:r>
            <w:r>
              <w:rPr>
                <w:rFonts w:ascii="Times New Roman" w:eastAsia="Times New Roman" w:hAnsi="Times New Roman"/>
                <w:noProof/>
                <w:sz w:val="24"/>
                <w:szCs w:val="24"/>
              </w:rPr>
              <w:t>ą, valdymą</w:t>
            </w:r>
            <w:r w:rsidRPr="000B4953">
              <w:rPr>
                <w:rFonts w:ascii="Times New Roman" w:eastAsia="Times New Roman" w:hAnsi="Times New Roman"/>
                <w:noProof/>
                <w:sz w:val="24"/>
                <w:szCs w:val="24"/>
              </w:rPr>
              <w:t xml:space="preserve">, </w:t>
            </w:r>
            <w:r>
              <w:rPr>
                <w:rFonts w:ascii="Times New Roman" w:eastAsia="Times New Roman" w:hAnsi="Times New Roman"/>
                <w:noProof/>
                <w:sz w:val="24"/>
                <w:szCs w:val="24"/>
              </w:rPr>
              <w:t xml:space="preserve">įgyvendinimo koordivavimą ir </w:t>
            </w:r>
            <w:r w:rsidRPr="000B4953">
              <w:rPr>
                <w:rFonts w:ascii="Times New Roman" w:eastAsia="Times New Roman" w:hAnsi="Times New Roman"/>
                <w:noProof/>
                <w:sz w:val="24"/>
                <w:szCs w:val="24"/>
              </w:rPr>
              <w:t>stebė</w:t>
            </w:r>
            <w:r>
              <w:rPr>
                <w:rFonts w:ascii="Times New Roman" w:eastAsia="Times New Roman" w:hAnsi="Times New Roman"/>
                <w:noProof/>
                <w:sz w:val="24"/>
                <w:szCs w:val="24"/>
              </w:rPr>
              <w:t>seną.</w:t>
            </w:r>
          </w:p>
          <w:p w14:paraId="022BF213" w14:textId="77777777" w:rsidR="001A7AB3" w:rsidRPr="00541953" w:rsidRDefault="001A7AB3" w:rsidP="002567C6">
            <w:pPr>
              <w:jc w:val="both"/>
              <w:rPr>
                <w:rFonts w:ascii="Times New Roman" w:eastAsia="Calibri" w:hAnsi="Times New Roman" w:cs="Times New Roman"/>
                <w:i/>
                <w:sz w:val="24"/>
                <w:szCs w:val="24"/>
              </w:rPr>
            </w:pPr>
            <w:r w:rsidRPr="00EB0825">
              <w:rPr>
                <w:rFonts w:ascii="Times New Roman" w:eastAsia="Calibri" w:hAnsi="Times New Roman" w:cs="Times New Roman"/>
                <w:i/>
                <w:sz w:val="24"/>
                <w:szCs w:val="24"/>
              </w:rPr>
              <w:t>Šis veiksmas (veiklos) (dėl savo pobūdžio) neturės jokio neigiamo tiesioginio ir netiesioginio poveikio šiam aplinkos tikslui, nes n</w:t>
            </w:r>
            <w:r w:rsidRPr="008D31D2">
              <w:rPr>
                <w:rFonts w:ascii="Times New Roman" w:eastAsia="Calibri" w:hAnsi="Times New Roman" w:cs="Times New Roman"/>
                <w:i/>
                <w:sz w:val="24"/>
                <w:szCs w:val="24"/>
              </w:rPr>
              <w:t>enumatoma kurti jokia infrastruktūra šalia vandens telkinių, kas galėtų turėti įtakos tausiam vandens ir jūrų išteklių naudojimui.</w:t>
            </w:r>
          </w:p>
        </w:tc>
      </w:tr>
      <w:tr w:rsidR="001A7AB3" w:rsidRPr="00240A33" w14:paraId="7F209A98" w14:textId="77777777" w:rsidTr="002567C6">
        <w:tc>
          <w:tcPr>
            <w:tcW w:w="2574" w:type="dxa"/>
            <w:shd w:val="clear" w:color="auto" w:fill="D9D9D9" w:themeFill="background1" w:themeFillShade="D9"/>
          </w:tcPr>
          <w:p w14:paraId="6FA65C16" w14:textId="77777777" w:rsidR="001A7AB3" w:rsidRPr="00240A33" w:rsidRDefault="001A7AB3" w:rsidP="002567C6">
            <w:pPr>
              <w:jc w:val="both"/>
              <w:rPr>
                <w:rFonts w:ascii="Times New Roman" w:eastAsia="Calibri" w:hAnsi="Times New Roman" w:cs="Times New Roman"/>
                <w:sz w:val="24"/>
                <w:szCs w:val="24"/>
              </w:rPr>
            </w:pPr>
            <w:r w:rsidRPr="00240A33">
              <w:rPr>
                <w:rFonts w:ascii="Times New Roman" w:eastAsia="Calibri" w:hAnsi="Times New Roman" w:cs="Times New Roman"/>
                <w:b/>
                <w:sz w:val="24"/>
                <w:szCs w:val="24"/>
              </w:rPr>
              <w:t>Žiedinė ekonomika, įskaitant atliekų prevenciją ir perdirbimą</w:t>
            </w:r>
          </w:p>
        </w:tc>
        <w:tc>
          <w:tcPr>
            <w:tcW w:w="1390" w:type="dxa"/>
            <w:shd w:val="clear" w:color="auto" w:fill="D9D9D9" w:themeFill="background1" w:themeFillShade="D9"/>
          </w:tcPr>
          <w:p w14:paraId="5C27B0DA" w14:textId="77777777" w:rsidR="001A7AB3" w:rsidRPr="00240A33" w:rsidRDefault="001A7AB3" w:rsidP="002567C6">
            <w:pPr>
              <w:rPr>
                <w:rFonts w:ascii="Times New Roman" w:eastAsia="Calibri" w:hAnsi="Times New Roman" w:cs="Times New Roman"/>
                <w:sz w:val="24"/>
                <w:szCs w:val="24"/>
              </w:rPr>
            </w:pPr>
          </w:p>
        </w:tc>
        <w:tc>
          <w:tcPr>
            <w:tcW w:w="1381" w:type="dxa"/>
            <w:shd w:val="clear" w:color="auto" w:fill="D9D9D9" w:themeFill="background1" w:themeFillShade="D9"/>
          </w:tcPr>
          <w:p w14:paraId="79B87495" w14:textId="77777777" w:rsidR="001A7AB3" w:rsidRPr="00240A33" w:rsidRDefault="001A7AB3" w:rsidP="002567C6">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3" w:type="dxa"/>
            <w:shd w:val="clear" w:color="auto" w:fill="D9D9D9" w:themeFill="background1" w:themeFillShade="D9"/>
          </w:tcPr>
          <w:p w14:paraId="345D6CB8" w14:textId="77777777" w:rsidR="001A7AB3" w:rsidRPr="00240A33" w:rsidRDefault="001A7AB3" w:rsidP="002567C6">
            <w:pPr>
              <w:jc w:val="both"/>
              <w:rPr>
                <w:rFonts w:ascii="Times New Roman" w:eastAsia="Calibri" w:hAnsi="Times New Roman" w:cs="Times New Roman"/>
                <w:b/>
                <w:sz w:val="24"/>
                <w:szCs w:val="24"/>
              </w:rPr>
            </w:pPr>
            <w:r w:rsidRPr="00240A33">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240A33">
              <w:rPr>
                <w:rFonts w:ascii="Times New Roman" w:eastAsia="Calibri" w:hAnsi="Times New Roman" w:cs="Times New Roman"/>
                <w:sz w:val="24"/>
                <w:szCs w:val="24"/>
              </w:rPr>
              <w:t xml:space="preserve"> </w:t>
            </w:r>
          </w:p>
        </w:tc>
      </w:tr>
      <w:tr w:rsidR="001A7AB3" w:rsidRPr="00240A33" w14:paraId="60014309" w14:textId="77777777" w:rsidTr="002567C6">
        <w:tc>
          <w:tcPr>
            <w:tcW w:w="2574" w:type="dxa"/>
          </w:tcPr>
          <w:p w14:paraId="20D7AB90" w14:textId="3C9018DF" w:rsidR="001A7AB3" w:rsidRPr="002C37B0" w:rsidRDefault="00B860BD" w:rsidP="002567C6">
            <w:pPr>
              <w:rPr>
                <w:rFonts w:ascii="Times New Roman" w:eastAsia="Calibri" w:hAnsi="Times New Roman" w:cs="Times New Roman"/>
                <w:bCs/>
                <w:sz w:val="24"/>
                <w:szCs w:val="24"/>
              </w:rPr>
            </w:pPr>
            <w:r w:rsidRPr="00A036B2">
              <w:rPr>
                <w:rFonts w:ascii="Times New Roman" w:eastAsia="Calibri" w:hAnsi="Times New Roman" w:cs="Times New Roman"/>
                <w:sz w:val="24"/>
                <w:szCs w:val="24"/>
              </w:rPr>
              <w:t>1</w:t>
            </w:r>
            <w:r>
              <w:rPr>
                <w:rFonts w:ascii="Times New Roman" w:eastAsia="Calibri" w:hAnsi="Times New Roman" w:cs="Times New Roman"/>
                <w:sz w:val="24"/>
                <w:szCs w:val="24"/>
              </w:rPr>
              <w:t>5</w:t>
            </w:r>
            <w:r w:rsidRPr="00A036B2">
              <w:rPr>
                <w:rFonts w:ascii="Times New Roman" w:eastAsia="Calibri" w:hAnsi="Times New Roman" w:cs="Times New Roman"/>
                <w:sz w:val="24"/>
                <w:szCs w:val="24"/>
              </w:rPr>
              <w:t>.</w:t>
            </w:r>
            <w:r>
              <w:rPr>
                <w:rFonts w:ascii="Times New Roman" w:eastAsia="Calibri" w:hAnsi="Times New Roman" w:cs="Times New Roman"/>
                <w:sz w:val="24"/>
                <w:szCs w:val="24"/>
              </w:rPr>
              <w:t>1</w:t>
            </w:r>
            <w:r w:rsidRPr="00A036B2">
              <w:rPr>
                <w:rFonts w:ascii="Times New Roman" w:eastAsia="Calibri" w:hAnsi="Times New Roman" w:cs="Times New Roman"/>
                <w:sz w:val="24"/>
                <w:szCs w:val="24"/>
              </w:rPr>
              <w:t>.</w:t>
            </w:r>
            <w:r>
              <w:rPr>
                <w:rFonts w:ascii="Times New Roman" w:eastAsia="Calibri" w:hAnsi="Times New Roman" w:cs="Times New Roman"/>
                <w:sz w:val="24"/>
                <w:szCs w:val="24"/>
              </w:rPr>
              <w:t>7</w:t>
            </w:r>
            <w:r w:rsidRPr="00A036B2">
              <w:rPr>
                <w:rFonts w:ascii="Times New Roman" w:eastAsia="Calibri" w:hAnsi="Times New Roman" w:cs="Times New Roman"/>
                <w:sz w:val="24"/>
                <w:szCs w:val="24"/>
              </w:rPr>
              <w:t>.</w:t>
            </w:r>
            <w:r w:rsidR="00A036B2" w:rsidRPr="00A036B2">
              <w:rPr>
                <w:rFonts w:ascii="Times New Roman" w:eastAsia="Calibri" w:hAnsi="Times New Roman" w:cs="Times New Roman"/>
                <w:sz w:val="24"/>
                <w:szCs w:val="24"/>
              </w:rPr>
              <w:t xml:space="preserve"> </w:t>
            </w:r>
            <w:r w:rsidR="001A7AB3" w:rsidRPr="00B524B2">
              <w:rPr>
                <w:rFonts w:ascii="Times New Roman" w:eastAsia="Times New Roman" w:hAnsi="Times New Roman"/>
                <w:noProof/>
                <w:sz w:val="24"/>
                <w:szCs w:val="24"/>
              </w:rPr>
              <w:t>Užtikrinti BIVP metodo taikymą administruojant vietos plėtros strategijas civilinės saugos švietimo</w:t>
            </w:r>
            <w:r w:rsidR="001A7AB3" w:rsidRPr="00CC2146">
              <w:rPr>
                <w:rFonts w:ascii="Times New Roman" w:eastAsia="Times New Roman" w:hAnsi="Times New Roman"/>
                <w:noProof/>
                <w:sz w:val="24"/>
                <w:szCs w:val="24"/>
              </w:rPr>
              <w:t xml:space="preserve"> </w:t>
            </w:r>
            <w:r w:rsidR="001A7AB3" w:rsidRPr="00B524B2">
              <w:rPr>
                <w:rFonts w:ascii="Times New Roman" w:eastAsia="Times New Roman" w:hAnsi="Times New Roman"/>
                <w:noProof/>
                <w:sz w:val="24"/>
                <w:szCs w:val="24"/>
              </w:rPr>
              <w:t>srityje</w:t>
            </w:r>
            <w:r w:rsidR="001A7AB3">
              <w:rPr>
                <w:rFonts w:ascii="Times New Roman" w:eastAsia="Times New Roman" w:hAnsi="Times New Roman"/>
                <w:noProof/>
                <w:sz w:val="24"/>
                <w:szCs w:val="24"/>
              </w:rPr>
              <w:t xml:space="preserve"> (VRM)</w:t>
            </w:r>
          </w:p>
        </w:tc>
        <w:tc>
          <w:tcPr>
            <w:tcW w:w="1390" w:type="dxa"/>
          </w:tcPr>
          <w:p w14:paraId="0CDD6DFC" w14:textId="77777777" w:rsidR="001A7AB3" w:rsidRPr="00240A33" w:rsidRDefault="001A7AB3" w:rsidP="002567C6">
            <w:pPr>
              <w:rPr>
                <w:rFonts w:ascii="Times New Roman" w:eastAsia="Calibri" w:hAnsi="Times New Roman" w:cs="Times New Roman"/>
                <w:sz w:val="24"/>
                <w:szCs w:val="24"/>
              </w:rPr>
            </w:pPr>
          </w:p>
        </w:tc>
        <w:tc>
          <w:tcPr>
            <w:tcW w:w="1381" w:type="dxa"/>
          </w:tcPr>
          <w:p w14:paraId="25D118A4" w14:textId="77777777" w:rsidR="001A7AB3" w:rsidRPr="00240A33" w:rsidRDefault="001A7AB3" w:rsidP="002567C6">
            <w:pPr>
              <w:rPr>
                <w:rFonts w:ascii="Times New Roman" w:eastAsia="Calibri" w:hAnsi="Times New Roman" w:cs="Times New Roman"/>
                <w:sz w:val="24"/>
                <w:szCs w:val="24"/>
              </w:rPr>
            </w:pPr>
            <w:r w:rsidRPr="00240A33">
              <w:rPr>
                <w:rFonts w:ascii="Times New Roman" w:eastAsia="Calibri" w:hAnsi="Times New Roman" w:cs="Times New Roman"/>
                <w:sz w:val="24"/>
                <w:szCs w:val="24"/>
              </w:rPr>
              <w:t>X</w:t>
            </w:r>
          </w:p>
        </w:tc>
        <w:tc>
          <w:tcPr>
            <w:tcW w:w="4283" w:type="dxa"/>
          </w:tcPr>
          <w:p w14:paraId="61AB18FA" w14:textId="6E9BBD3A" w:rsidR="001A7AB3" w:rsidRDefault="001A7AB3" w:rsidP="002567C6">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Įgyvendinant</w:t>
            </w:r>
            <w:r w:rsidR="00B860BD">
              <w:rPr>
                <w:rFonts w:ascii="Times New Roman" w:eastAsia="Calibri" w:hAnsi="Times New Roman" w:cs="Times New Roman"/>
                <w:bCs/>
                <w:sz w:val="24"/>
                <w:szCs w:val="24"/>
              </w:rPr>
              <w:t xml:space="preserve"> </w:t>
            </w:r>
            <w:r w:rsidR="00B860BD" w:rsidRPr="00A036B2">
              <w:rPr>
                <w:rFonts w:ascii="Times New Roman" w:eastAsia="Calibri" w:hAnsi="Times New Roman" w:cs="Times New Roman"/>
                <w:sz w:val="24"/>
                <w:szCs w:val="24"/>
              </w:rPr>
              <w:t>1</w:t>
            </w:r>
            <w:r w:rsidR="00B860BD">
              <w:rPr>
                <w:rFonts w:ascii="Times New Roman" w:eastAsia="Calibri" w:hAnsi="Times New Roman" w:cs="Times New Roman"/>
                <w:sz w:val="24"/>
                <w:szCs w:val="24"/>
              </w:rPr>
              <w:t>5</w:t>
            </w:r>
            <w:r w:rsidR="00B860BD" w:rsidRPr="00A036B2">
              <w:rPr>
                <w:rFonts w:ascii="Times New Roman" w:eastAsia="Calibri" w:hAnsi="Times New Roman" w:cs="Times New Roman"/>
                <w:sz w:val="24"/>
                <w:szCs w:val="24"/>
              </w:rPr>
              <w:t>.</w:t>
            </w:r>
            <w:r w:rsidR="00B860BD">
              <w:rPr>
                <w:rFonts w:ascii="Times New Roman" w:eastAsia="Calibri" w:hAnsi="Times New Roman" w:cs="Times New Roman"/>
                <w:sz w:val="24"/>
                <w:szCs w:val="24"/>
              </w:rPr>
              <w:t>1</w:t>
            </w:r>
            <w:r w:rsidR="00B860BD" w:rsidRPr="00A036B2">
              <w:rPr>
                <w:rFonts w:ascii="Times New Roman" w:eastAsia="Calibri" w:hAnsi="Times New Roman" w:cs="Times New Roman"/>
                <w:sz w:val="24"/>
                <w:szCs w:val="24"/>
              </w:rPr>
              <w:t>.</w:t>
            </w:r>
            <w:r>
              <w:rPr>
                <w:rFonts w:ascii="Times New Roman" w:eastAsia="Calibri" w:hAnsi="Times New Roman" w:cs="Times New Roman"/>
                <w:bCs/>
                <w:sz w:val="24"/>
                <w:szCs w:val="24"/>
              </w:rPr>
              <w:t xml:space="preserve"> uždavinio </w:t>
            </w:r>
            <w:r w:rsidR="00B860BD" w:rsidRPr="00A036B2">
              <w:rPr>
                <w:rFonts w:ascii="Times New Roman" w:eastAsia="Calibri" w:hAnsi="Times New Roman" w:cs="Times New Roman"/>
                <w:sz w:val="24"/>
                <w:szCs w:val="24"/>
              </w:rPr>
              <w:t>1</w:t>
            </w:r>
            <w:r w:rsidR="00B860BD">
              <w:rPr>
                <w:rFonts w:ascii="Times New Roman" w:eastAsia="Calibri" w:hAnsi="Times New Roman" w:cs="Times New Roman"/>
                <w:sz w:val="24"/>
                <w:szCs w:val="24"/>
              </w:rPr>
              <w:t>5</w:t>
            </w:r>
            <w:r w:rsidR="00B860BD" w:rsidRPr="00A036B2">
              <w:rPr>
                <w:rFonts w:ascii="Times New Roman" w:eastAsia="Calibri" w:hAnsi="Times New Roman" w:cs="Times New Roman"/>
                <w:sz w:val="24"/>
                <w:szCs w:val="24"/>
              </w:rPr>
              <w:t>.</w:t>
            </w:r>
            <w:r w:rsidR="00B860BD">
              <w:rPr>
                <w:rFonts w:ascii="Times New Roman" w:eastAsia="Calibri" w:hAnsi="Times New Roman" w:cs="Times New Roman"/>
                <w:sz w:val="24"/>
                <w:szCs w:val="24"/>
              </w:rPr>
              <w:t>1</w:t>
            </w:r>
            <w:r w:rsidR="00B860BD" w:rsidRPr="00A036B2">
              <w:rPr>
                <w:rFonts w:ascii="Times New Roman" w:eastAsia="Calibri" w:hAnsi="Times New Roman" w:cs="Times New Roman"/>
                <w:sz w:val="24"/>
                <w:szCs w:val="24"/>
              </w:rPr>
              <w:t>.</w:t>
            </w:r>
            <w:r w:rsidR="00541953">
              <w:rPr>
                <w:rFonts w:ascii="Times New Roman" w:eastAsia="Calibri" w:hAnsi="Times New Roman" w:cs="Times New Roman"/>
                <w:sz w:val="24"/>
                <w:szCs w:val="24"/>
              </w:rPr>
              <w:t>5</w:t>
            </w:r>
            <w:r w:rsidR="000A73A5" w:rsidRPr="00A036B2">
              <w:rPr>
                <w:rFonts w:ascii="Times New Roman" w:eastAsia="Calibri" w:hAnsi="Times New Roman" w:cs="Times New Roman"/>
                <w:sz w:val="24"/>
                <w:szCs w:val="24"/>
              </w:rPr>
              <w:t xml:space="preserve">. </w:t>
            </w:r>
            <w:r>
              <w:rPr>
                <w:rFonts w:ascii="Times New Roman" w:eastAsia="Calibri" w:hAnsi="Times New Roman" w:cs="Times New Roman"/>
                <w:bCs/>
                <w:sz w:val="24"/>
                <w:szCs w:val="24"/>
              </w:rPr>
              <w:t>veiklą, b</w:t>
            </w:r>
            <w:r w:rsidRPr="002C7F5A">
              <w:rPr>
                <w:rFonts w:ascii="Times New Roman" w:eastAsia="Calibri" w:hAnsi="Times New Roman" w:cs="Times New Roman"/>
                <w:bCs/>
                <w:sz w:val="24"/>
                <w:szCs w:val="24"/>
              </w:rPr>
              <w:t xml:space="preserve">us </w:t>
            </w:r>
            <w:r>
              <w:rPr>
                <w:rFonts w:ascii="Times New Roman" w:eastAsia="Calibri" w:hAnsi="Times New Roman" w:cs="Times New Roman"/>
                <w:bCs/>
                <w:sz w:val="24"/>
                <w:szCs w:val="24"/>
              </w:rPr>
              <w:t xml:space="preserve">investuojama į </w:t>
            </w:r>
            <w:r w:rsidRPr="000B4953">
              <w:rPr>
                <w:rFonts w:ascii="Times New Roman" w:eastAsia="Times New Roman" w:hAnsi="Times New Roman"/>
                <w:noProof/>
                <w:sz w:val="24"/>
                <w:szCs w:val="24"/>
              </w:rPr>
              <w:t>vi</w:t>
            </w:r>
            <w:r>
              <w:rPr>
                <w:rFonts w:ascii="Times New Roman" w:eastAsia="Times New Roman" w:hAnsi="Times New Roman"/>
                <w:noProof/>
                <w:sz w:val="24"/>
                <w:szCs w:val="24"/>
              </w:rPr>
              <w:t xml:space="preserve">etos plėtros strategijų administravimą, </w:t>
            </w:r>
            <w:r w:rsidRPr="00B524B2">
              <w:rPr>
                <w:rFonts w:ascii="Times New Roman" w:eastAsia="Times New Roman" w:hAnsi="Times New Roman"/>
                <w:noProof/>
                <w:sz w:val="24"/>
                <w:szCs w:val="24"/>
              </w:rPr>
              <w:t>procedūrų parengimą ir taikym</w:t>
            </w:r>
            <w:r>
              <w:rPr>
                <w:rFonts w:ascii="Times New Roman" w:eastAsia="Times New Roman" w:hAnsi="Times New Roman"/>
                <w:noProof/>
                <w:sz w:val="24"/>
                <w:szCs w:val="24"/>
              </w:rPr>
              <w:t>ą, valdymą</w:t>
            </w:r>
            <w:r w:rsidRPr="000B4953">
              <w:rPr>
                <w:rFonts w:ascii="Times New Roman" w:eastAsia="Times New Roman" w:hAnsi="Times New Roman"/>
                <w:noProof/>
                <w:sz w:val="24"/>
                <w:szCs w:val="24"/>
              </w:rPr>
              <w:t xml:space="preserve">, </w:t>
            </w:r>
            <w:r>
              <w:rPr>
                <w:rFonts w:ascii="Times New Roman" w:eastAsia="Times New Roman" w:hAnsi="Times New Roman"/>
                <w:noProof/>
                <w:sz w:val="24"/>
                <w:szCs w:val="24"/>
              </w:rPr>
              <w:t xml:space="preserve">įgyvendinimo koordivavimą ir </w:t>
            </w:r>
            <w:r w:rsidRPr="000B4953">
              <w:rPr>
                <w:rFonts w:ascii="Times New Roman" w:eastAsia="Times New Roman" w:hAnsi="Times New Roman"/>
                <w:noProof/>
                <w:sz w:val="24"/>
                <w:szCs w:val="24"/>
              </w:rPr>
              <w:t>stebė</w:t>
            </w:r>
            <w:r>
              <w:rPr>
                <w:rFonts w:ascii="Times New Roman" w:eastAsia="Times New Roman" w:hAnsi="Times New Roman"/>
                <w:noProof/>
                <w:sz w:val="24"/>
                <w:szCs w:val="24"/>
              </w:rPr>
              <w:t>seną.</w:t>
            </w:r>
          </w:p>
          <w:p w14:paraId="7BEA2102" w14:textId="77777777" w:rsidR="001A7AB3" w:rsidRPr="00240A33" w:rsidRDefault="001A7AB3" w:rsidP="002567C6">
            <w:pPr>
              <w:jc w:val="both"/>
              <w:rPr>
                <w:rFonts w:ascii="Times New Roman" w:eastAsia="Calibri" w:hAnsi="Times New Roman" w:cs="Times New Roman"/>
                <w:sz w:val="24"/>
                <w:szCs w:val="24"/>
              </w:rPr>
            </w:pPr>
            <w:r>
              <w:rPr>
                <w:rFonts w:ascii="Times New Roman" w:eastAsia="Calibri" w:hAnsi="Times New Roman" w:cs="Times New Roman"/>
                <w:i/>
                <w:sz w:val="24"/>
                <w:szCs w:val="24"/>
              </w:rPr>
              <w:t>Šis veiksmas</w:t>
            </w:r>
            <w:r w:rsidRPr="00672642">
              <w:rPr>
                <w:rFonts w:ascii="Times New Roman" w:eastAsia="Calibri" w:hAnsi="Times New Roman" w:cs="Times New Roman"/>
                <w:i/>
                <w:sz w:val="24"/>
                <w:szCs w:val="24"/>
              </w:rPr>
              <w:t xml:space="preserve"> (veiklos) (dėl savo pobūdžio) netur</w:t>
            </w:r>
            <w:r>
              <w:rPr>
                <w:rFonts w:ascii="Times New Roman" w:eastAsia="Calibri" w:hAnsi="Times New Roman" w:cs="Times New Roman"/>
                <w:i/>
                <w:sz w:val="24"/>
                <w:szCs w:val="24"/>
              </w:rPr>
              <w:t>ės</w:t>
            </w:r>
            <w:r w:rsidRPr="00672642">
              <w:rPr>
                <w:rFonts w:ascii="Times New Roman" w:eastAsia="Calibri" w:hAnsi="Times New Roman" w:cs="Times New Roman"/>
                <w:i/>
                <w:sz w:val="24"/>
                <w:szCs w:val="24"/>
              </w:rPr>
              <w:t xml:space="preserve"> jokio neigiamo tiesioginio ir netiesioginio poveikio šiam aplinkos tikslui.</w:t>
            </w:r>
          </w:p>
        </w:tc>
      </w:tr>
      <w:tr w:rsidR="001A7AB3" w:rsidRPr="00240A33" w14:paraId="607CFA51" w14:textId="77777777" w:rsidTr="002567C6">
        <w:tc>
          <w:tcPr>
            <w:tcW w:w="2574" w:type="dxa"/>
            <w:shd w:val="clear" w:color="auto" w:fill="D9D9D9" w:themeFill="background1" w:themeFillShade="D9"/>
          </w:tcPr>
          <w:p w14:paraId="2B758D1B" w14:textId="77777777" w:rsidR="001A7AB3" w:rsidRPr="00240A33" w:rsidRDefault="001A7AB3" w:rsidP="002567C6">
            <w:pPr>
              <w:rPr>
                <w:rFonts w:ascii="Times New Roman" w:eastAsia="Calibri" w:hAnsi="Times New Roman" w:cs="Times New Roman"/>
                <w:b/>
                <w:sz w:val="24"/>
                <w:szCs w:val="24"/>
              </w:rPr>
            </w:pPr>
            <w:r w:rsidRPr="00240A33">
              <w:rPr>
                <w:rFonts w:ascii="Times New Roman" w:eastAsia="Calibri" w:hAnsi="Times New Roman" w:cs="Times New Roman"/>
                <w:b/>
                <w:sz w:val="24"/>
                <w:szCs w:val="24"/>
              </w:rPr>
              <w:t>Oro, vandens ar žemės taršos prevencija ir kontrolė</w:t>
            </w:r>
          </w:p>
        </w:tc>
        <w:tc>
          <w:tcPr>
            <w:tcW w:w="1390" w:type="dxa"/>
            <w:shd w:val="clear" w:color="auto" w:fill="D9D9D9" w:themeFill="background1" w:themeFillShade="D9"/>
          </w:tcPr>
          <w:p w14:paraId="57B320AB" w14:textId="77777777" w:rsidR="001A7AB3" w:rsidRPr="00240A33" w:rsidRDefault="001A7AB3" w:rsidP="002567C6">
            <w:pPr>
              <w:rPr>
                <w:rFonts w:ascii="Times New Roman" w:eastAsia="Calibri" w:hAnsi="Times New Roman" w:cs="Times New Roman"/>
                <w:sz w:val="24"/>
                <w:szCs w:val="24"/>
              </w:rPr>
            </w:pPr>
          </w:p>
        </w:tc>
        <w:tc>
          <w:tcPr>
            <w:tcW w:w="1381" w:type="dxa"/>
            <w:shd w:val="clear" w:color="auto" w:fill="D9D9D9" w:themeFill="background1" w:themeFillShade="D9"/>
          </w:tcPr>
          <w:p w14:paraId="0DF9347D" w14:textId="77777777" w:rsidR="001A7AB3" w:rsidRPr="00240A33" w:rsidRDefault="001A7AB3" w:rsidP="002567C6">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3" w:type="dxa"/>
            <w:shd w:val="clear" w:color="auto" w:fill="D9D9D9" w:themeFill="background1" w:themeFillShade="D9"/>
          </w:tcPr>
          <w:p w14:paraId="2C5F5642" w14:textId="77777777" w:rsidR="001A7AB3" w:rsidRPr="00240A33" w:rsidRDefault="001A7AB3" w:rsidP="002567C6">
            <w:pPr>
              <w:jc w:val="both"/>
              <w:rPr>
                <w:rFonts w:ascii="Times New Roman" w:eastAsia="Calibri" w:hAnsi="Times New Roman" w:cs="Times New Roman"/>
                <w:sz w:val="24"/>
                <w:szCs w:val="24"/>
              </w:rPr>
            </w:pPr>
            <w:r w:rsidRPr="00240A33">
              <w:rPr>
                <w:rFonts w:ascii="Times New Roman" w:eastAsia="Calibri" w:hAnsi="Times New Roman" w:cs="Times New Roman"/>
                <w:b/>
                <w:sz w:val="24"/>
                <w:szCs w:val="24"/>
              </w:rPr>
              <w:t xml:space="preserve">Vertinama, kad planuojami įgyvendinti veiksmai (veiklos) neturi jokio numatomo poveikio šiam aplinkos tikslui arba numatomas jų poveikis yra nereikšmingas, t. y. nedaro tiesioginio ir pirminio netiesioginio poveikio per visą gyvavimo ciklą, todėl laikoma, kad  </w:t>
            </w:r>
            <w:r w:rsidRPr="00240A33">
              <w:rPr>
                <w:rFonts w:ascii="Times New Roman" w:eastAsia="Calibri" w:hAnsi="Times New Roman" w:cs="Times New Roman"/>
                <w:b/>
                <w:sz w:val="24"/>
                <w:szCs w:val="24"/>
              </w:rPr>
              <w:lastRenderedPageBreak/>
              <w:t>veiksmai (veiklos) atitinka oro, vandens ar žemės taršos prevencijos ir kontrolės tikslą:</w:t>
            </w:r>
          </w:p>
        </w:tc>
      </w:tr>
      <w:tr w:rsidR="001A7AB3" w:rsidRPr="00240A33" w14:paraId="669A4C6F" w14:textId="77777777" w:rsidTr="002567C6">
        <w:tc>
          <w:tcPr>
            <w:tcW w:w="2574" w:type="dxa"/>
          </w:tcPr>
          <w:p w14:paraId="359BD52F" w14:textId="00915D70" w:rsidR="001A7AB3" w:rsidRPr="002C37B0" w:rsidRDefault="00B860BD" w:rsidP="002567C6">
            <w:pPr>
              <w:rPr>
                <w:rFonts w:ascii="Times New Roman" w:eastAsia="Calibri" w:hAnsi="Times New Roman" w:cs="Times New Roman"/>
                <w:bCs/>
                <w:sz w:val="24"/>
                <w:szCs w:val="24"/>
              </w:rPr>
            </w:pPr>
            <w:r w:rsidRPr="00A036B2">
              <w:rPr>
                <w:rFonts w:ascii="Times New Roman" w:eastAsia="Calibri" w:hAnsi="Times New Roman" w:cs="Times New Roman"/>
                <w:sz w:val="24"/>
                <w:szCs w:val="24"/>
              </w:rPr>
              <w:lastRenderedPageBreak/>
              <w:t>1</w:t>
            </w:r>
            <w:r>
              <w:rPr>
                <w:rFonts w:ascii="Times New Roman" w:eastAsia="Calibri" w:hAnsi="Times New Roman" w:cs="Times New Roman"/>
                <w:sz w:val="24"/>
                <w:szCs w:val="24"/>
              </w:rPr>
              <w:t>5</w:t>
            </w:r>
            <w:r w:rsidRPr="00A036B2">
              <w:rPr>
                <w:rFonts w:ascii="Times New Roman" w:eastAsia="Calibri" w:hAnsi="Times New Roman" w:cs="Times New Roman"/>
                <w:sz w:val="24"/>
                <w:szCs w:val="24"/>
              </w:rPr>
              <w:t>.</w:t>
            </w:r>
            <w:r>
              <w:rPr>
                <w:rFonts w:ascii="Times New Roman" w:eastAsia="Calibri" w:hAnsi="Times New Roman" w:cs="Times New Roman"/>
                <w:sz w:val="24"/>
                <w:szCs w:val="24"/>
              </w:rPr>
              <w:t>1</w:t>
            </w:r>
            <w:r w:rsidRPr="00A036B2">
              <w:rPr>
                <w:rFonts w:ascii="Times New Roman" w:eastAsia="Calibri" w:hAnsi="Times New Roman" w:cs="Times New Roman"/>
                <w:sz w:val="24"/>
                <w:szCs w:val="24"/>
              </w:rPr>
              <w:t>.</w:t>
            </w:r>
            <w:r>
              <w:rPr>
                <w:rFonts w:ascii="Times New Roman" w:eastAsia="Calibri" w:hAnsi="Times New Roman" w:cs="Times New Roman"/>
                <w:sz w:val="24"/>
                <w:szCs w:val="24"/>
              </w:rPr>
              <w:t>7</w:t>
            </w:r>
            <w:r w:rsidRPr="00A036B2">
              <w:rPr>
                <w:rFonts w:ascii="Times New Roman" w:eastAsia="Calibri" w:hAnsi="Times New Roman" w:cs="Times New Roman"/>
                <w:sz w:val="24"/>
                <w:szCs w:val="24"/>
              </w:rPr>
              <w:t>.</w:t>
            </w:r>
            <w:r w:rsidR="00A036B2" w:rsidRPr="00A036B2">
              <w:rPr>
                <w:rFonts w:ascii="Times New Roman" w:eastAsia="Calibri" w:hAnsi="Times New Roman" w:cs="Times New Roman"/>
                <w:sz w:val="24"/>
                <w:szCs w:val="24"/>
              </w:rPr>
              <w:t xml:space="preserve"> </w:t>
            </w:r>
            <w:r w:rsidR="001A7AB3" w:rsidRPr="00B524B2">
              <w:rPr>
                <w:rFonts w:ascii="Times New Roman" w:eastAsia="Times New Roman" w:hAnsi="Times New Roman"/>
                <w:noProof/>
                <w:sz w:val="24"/>
                <w:szCs w:val="24"/>
              </w:rPr>
              <w:t>Užtikrinti BIVP metodo taikymą administruojant vietos plėtros strategijas civilinės saugos švietimo</w:t>
            </w:r>
            <w:r w:rsidR="001A7AB3" w:rsidRPr="00CC2146">
              <w:rPr>
                <w:rFonts w:ascii="Times New Roman" w:eastAsia="Times New Roman" w:hAnsi="Times New Roman"/>
                <w:noProof/>
                <w:sz w:val="24"/>
                <w:szCs w:val="24"/>
              </w:rPr>
              <w:t xml:space="preserve"> </w:t>
            </w:r>
            <w:r w:rsidR="001A7AB3" w:rsidRPr="00B524B2">
              <w:rPr>
                <w:rFonts w:ascii="Times New Roman" w:eastAsia="Times New Roman" w:hAnsi="Times New Roman"/>
                <w:noProof/>
                <w:sz w:val="24"/>
                <w:szCs w:val="24"/>
              </w:rPr>
              <w:t>srityje</w:t>
            </w:r>
            <w:r w:rsidR="001A7AB3">
              <w:rPr>
                <w:rFonts w:ascii="Times New Roman" w:eastAsia="Times New Roman" w:hAnsi="Times New Roman"/>
                <w:noProof/>
                <w:sz w:val="24"/>
                <w:szCs w:val="24"/>
              </w:rPr>
              <w:t xml:space="preserve"> (VRM)</w:t>
            </w:r>
          </w:p>
        </w:tc>
        <w:tc>
          <w:tcPr>
            <w:tcW w:w="1390" w:type="dxa"/>
          </w:tcPr>
          <w:p w14:paraId="364E4B29" w14:textId="77777777" w:rsidR="001A7AB3" w:rsidRPr="00240A33" w:rsidRDefault="001A7AB3" w:rsidP="002567C6">
            <w:pPr>
              <w:rPr>
                <w:rFonts w:ascii="Times New Roman" w:eastAsia="Calibri" w:hAnsi="Times New Roman" w:cs="Times New Roman"/>
                <w:sz w:val="24"/>
                <w:szCs w:val="24"/>
              </w:rPr>
            </w:pPr>
          </w:p>
        </w:tc>
        <w:tc>
          <w:tcPr>
            <w:tcW w:w="1381" w:type="dxa"/>
          </w:tcPr>
          <w:p w14:paraId="74A62AA0" w14:textId="77777777" w:rsidR="001A7AB3" w:rsidRPr="00240A33" w:rsidRDefault="001A7AB3" w:rsidP="002567C6">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283" w:type="dxa"/>
          </w:tcPr>
          <w:p w14:paraId="25BE27F3" w14:textId="7CB667B6" w:rsidR="001A7AB3" w:rsidRDefault="001A7AB3" w:rsidP="002567C6">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Įgyvendinant </w:t>
            </w:r>
            <w:r w:rsidR="00B860BD" w:rsidRPr="00A036B2">
              <w:rPr>
                <w:rFonts w:ascii="Times New Roman" w:eastAsia="Calibri" w:hAnsi="Times New Roman" w:cs="Times New Roman"/>
                <w:sz w:val="24"/>
                <w:szCs w:val="24"/>
              </w:rPr>
              <w:t>1</w:t>
            </w:r>
            <w:r w:rsidR="00B860BD">
              <w:rPr>
                <w:rFonts w:ascii="Times New Roman" w:eastAsia="Calibri" w:hAnsi="Times New Roman" w:cs="Times New Roman"/>
                <w:sz w:val="24"/>
                <w:szCs w:val="24"/>
              </w:rPr>
              <w:t>5</w:t>
            </w:r>
            <w:r w:rsidR="00B860BD" w:rsidRPr="00A036B2">
              <w:rPr>
                <w:rFonts w:ascii="Times New Roman" w:eastAsia="Calibri" w:hAnsi="Times New Roman" w:cs="Times New Roman"/>
                <w:sz w:val="24"/>
                <w:szCs w:val="24"/>
              </w:rPr>
              <w:t>.</w:t>
            </w:r>
            <w:r w:rsidR="00B860BD">
              <w:rPr>
                <w:rFonts w:ascii="Times New Roman" w:eastAsia="Calibri" w:hAnsi="Times New Roman" w:cs="Times New Roman"/>
                <w:sz w:val="24"/>
                <w:szCs w:val="24"/>
              </w:rPr>
              <w:t xml:space="preserve">1. </w:t>
            </w:r>
            <w:r>
              <w:rPr>
                <w:rFonts w:ascii="Times New Roman" w:eastAsia="Calibri" w:hAnsi="Times New Roman" w:cs="Times New Roman"/>
                <w:bCs/>
                <w:sz w:val="24"/>
                <w:szCs w:val="24"/>
              </w:rPr>
              <w:t xml:space="preserve">uždavinio </w:t>
            </w:r>
            <w:r w:rsidR="00B860BD" w:rsidRPr="00A036B2">
              <w:rPr>
                <w:rFonts w:ascii="Times New Roman" w:eastAsia="Calibri" w:hAnsi="Times New Roman" w:cs="Times New Roman"/>
                <w:sz w:val="24"/>
                <w:szCs w:val="24"/>
              </w:rPr>
              <w:t>1</w:t>
            </w:r>
            <w:r w:rsidR="00B860BD">
              <w:rPr>
                <w:rFonts w:ascii="Times New Roman" w:eastAsia="Calibri" w:hAnsi="Times New Roman" w:cs="Times New Roman"/>
                <w:sz w:val="24"/>
                <w:szCs w:val="24"/>
              </w:rPr>
              <w:t>5</w:t>
            </w:r>
            <w:r w:rsidR="00B860BD" w:rsidRPr="00A036B2">
              <w:rPr>
                <w:rFonts w:ascii="Times New Roman" w:eastAsia="Calibri" w:hAnsi="Times New Roman" w:cs="Times New Roman"/>
                <w:sz w:val="24"/>
                <w:szCs w:val="24"/>
              </w:rPr>
              <w:t>.</w:t>
            </w:r>
            <w:r w:rsidR="00B860BD">
              <w:rPr>
                <w:rFonts w:ascii="Times New Roman" w:eastAsia="Calibri" w:hAnsi="Times New Roman" w:cs="Times New Roman"/>
                <w:sz w:val="24"/>
                <w:szCs w:val="24"/>
              </w:rPr>
              <w:t>1</w:t>
            </w:r>
            <w:r w:rsidR="00B860BD" w:rsidRPr="00A036B2">
              <w:rPr>
                <w:rFonts w:ascii="Times New Roman" w:eastAsia="Calibri" w:hAnsi="Times New Roman" w:cs="Times New Roman"/>
                <w:sz w:val="24"/>
                <w:szCs w:val="24"/>
              </w:rPr>
              <w:t>.</w:t>
            </w:r>
            <w:r w:rsidR="00541953">
              <w:rPr>
                <w:rFonts w:ascii="Times New Roman" w:eastAsia="Calibri" w:hAnsi="Times New Roman" w:cs="Times New Roman"/>
                <w:sz w:val="24"/>
                <w:szCs w:val="24"/>
              </w:rPr>
              <w:t>5</w:t>
            </w:r>
            <w:r w:rsidR="00B860BD" w:rsidRPr="00A036B2">
              <w:rPr>
                <w:rFonts w:ascii="Times New Roman" w:eastAsia="Calibri" w:hAnsi="Times New Roman" w:cs="Times New Roman"/>
                <w:sz w:val="24"/>
                <w:szCs w:val="24"/>
              </w:rPr>
              <w:t xml:space="preserve">. </w:t>
            </w:r>
            <w:r w:rsidR="000A73A5" w:rsidRPr="00A036B2">
              <w:rPr>
                <w:rFonts w:ascii="Times New Roman" w:eastAsia="Calibri" w:hAnsi="Times New Roman" w:cs="Times New Roman"/>
                <w:sz w:val="24"/>
                <w:szCs w:val="24"/>
              </w:rPr>
              <w:t xml:space="preserve"> </w:t>
            </w:r>
            <w:r>
              <w:rPr>
                <w:rFonts w:ascii="Times New Roman" w:eastAsia="Calibri" w:hAnsi="Times New Roman" w:cs="Times New Roman"/>
                <w:bCs/>
                <w:sz w:val="24"/>
                <w:szCs w:val="24"/>
              </w:rPr>
              <w:t xml:space="preserve"> veiklą, b</w:t>
            </w:r>
            <w:r w:rsidRPr="002C7F5A">
              <w:rPr>
                <w:rFonts w:ascii="Times New Roman" w:eastAsia="Calibri" w:hAnsi="Times New Roman" w:cs="Times New Roman"/>
                <w:bCs/>
                <w:sz w:val="24"/>
                <w:szCs w:val="24"/>
              </w:rPr>
              <w:t xml:space="preserve">us </w:t>
            </w:r>
            <w:r>
              <w:rPr>
                <w:rFonts w:ascii="Times New Roman" w:eastAsia="Calibri" w:hAnsi="Times New Roman" w:cs="Times New Roman"/>
                <w:bCs/>
                <w:sz w:val="24"/>
                <w:szCs w:val="24"/>
              </w:rPr>
              <w:t xml:space="preserve">investuojama į </w:t>
            </w:r>
            <w:r w:rsidRPr="000B4953">
              <w:rPr>
                <w:rFonts w:ascii="Times New Roman" w:eastAsia="Times New Roman" w:hAnsi="Times New Roman"/>
                <w:noProof/>
                <w:sz w:val="24"/>
                <w:szCs w:val="24"/>
              </w:rPr>
              <w:t>vi</w:t>
            </w:r>
            <w:r>
              <w:rPr>
                <w:rFonts w:ascii="Times New Roman" w:eastAsia="Times New Roman" w:hAnsi="Times New Roman"/>
                <w:noProof/>
                <w:sz w:val="24"/>
                <w:szCs w:val="24"/>
              </w:rPr>
              <w:t xml:space="preserve">etos plėtros strategijų administravimą, </w:t>
            </w:r>
            <w:r w:rsidRPr="00B524B2">
              <w:rPr>
                <w:rFonts w:ascii="Times New Roman" w:eastAsia="Times New Roman" w:hAnsi="Times New Roman"/>
                <w:noProof/>
                <w:sz w:val="24"/>
                <w:szCs w:val="24"/>
              </w:rPr>
              <w:t>procedūrų parengimą ir taikym</w:t>
            </w:r>
            <w:r>
              <w:rPr>
                <w:rFonts w:ascii="Times New Roman" w:eastAsia="Times New Roman" w:hAnsi="Times New Roman"/>
                <w:noProof/>
                <w:sz w:val="24"/>
                <w:szCs w:val="24"/>
              </w:rPr>
              <w:t>ą, valdymą</w:t>
            </w:r>
            <w:r w:rsidRPr="000B4953">
              <w:rPr>
                <w:rFonts w:ascii="Times New Roman" w:eastAsia="Times New Roman" w:hAnsi="Times New Roman"/>
                <w:noProof/>
                <w:sz w:val="24"/>
                <w:szCs w:val="24"/>
              </w:rPr>
              <w:t xml:space="preserve">, </w:t>
            </w:r>
            <w:r>
              <w:rPr>
                <w:rFonts w:ascii="Times New Roman" w:eastAsia="Times New Roman" w:hAnsi="Times New Roman"/>
                <w:noProof/>
                <w:sz w:val="24"/>
                <w:szCs w:val="24"/>
              </w:rPr>
              <w:t xml:space="preserve">įgyvendinimo koordivavimą ir </w:t>
            </w:r>
            <w:r w:rsidRPr="000B4953">
              <w:rPr>
                <w:rFonts w:ascii="Times New Roman" w:eastAsia="Times New Roman" w:hAnsi="Times New Roman"/>
                <w:noProof/>
                <w:sz w:val="24"/>
                <w:szCs w:val="24"/>
              </w:rPr>
              <w:t>stebė</w:t>
            </w:r>
            <w:r>
              <w:rPr>
                <w:rFonts w:ascii="Times New Roman" w:eastAsia="Times New Roman" w:hAnsi="Times New Roman"/>
                <w:noProof/>
                <w:sz w:val="24"/>
                <w:szCs w:val="24"/>
              </w:rPr>
              <w:t>seną.</w:t>
            </w:r>
          </w:p>
          <w:p w14:paraId="0B0F5771" w14:textId="20E75D69" w:rsidR="001A7AB3" w:rsidRPr="00240A33" w:rsidRDefault="001A7AB3" w:rsidP="002567C6">
            <w:pPr>
              <w:jc w:val="both"/>
              <w:rPr>
                <w:rFonts w:ascii="Times New Roman" w:eastAsia="Calibri" w:hAnsi="Times New Roman" w:cs="Times New Roman"/>
                <w:sz w:val="24"/>
                <w:szCs w:val="24"/>
              </w:rPr>
            </w:pPr>
            <w:r w:rsidRPr="0053519C">
              <w:rPr>
                <w:rFonts w:ascii="Times New Roman" w:eastAsia="Calibri" w:hAnsi="Times New Roman" w:cs="Times New Roman"/>
                <w:i/>
                <w:sz w:val="24"/>
                <w:szCs w:val="24"/>
              </w:rPr>
              <w:t>Šis veiksmas (veiklos) (dėl savo pobūdžio) neturės jokio neigiamo tiesioginio ir netiesioginio poveikio šiam aplinkos tikslui, nes nenumatoma, kad vykdant veiklą susidarytų oro, vandens ir dirvožemio tarša.</w:t>
            </w:r>
          </w:p>
        </w:tc>
      </w:tr>
      <w:tr w:rsidR="001A7AB3" w:rsidRPr="00240A33" w14:paraId="7F961183" w14:textId="77777777" w:rsidTr="002567C6">
        <w:tc>
          <w:tcPr>
            <w:tcW w:w="2574" w:type="dxa"/>
            <w:shd w:val="clear" w:color="auto" w:fill="D9D9D9" w:themeFill="background1" w:themeFillShade="D9"/>
          </w:tcPr>
          <w:p w14:paraId="48733BFB" w14:textId="77777777" w:rsidR="001A7AB3" w:rsidRPr="00240A33" w:rsidRDefault="001A7AB3" w:rsidP="002567C6">
            <w:pPr>
              <w:rPr>
                <w:rFonts w:ascii="Times New Roman" w:eastAsia="Calibri" w:hAnsi="Times New Roman" w:cs="Times New Roman"/>
                <w:sz w:val="24"/>
                <w:szCs w:val="24"/>
              </w:rPr>
            </w:pPr>
            <w:r w:rsidRPr="00240A33">
              <w:rPr>
                <w:rFonts w:ascii="Times New Roman" w:eastAsia="Calibri" w:hAnsi="Times New Roman" w:cs="Times New Roman"/>
                <w:b/>
                <w:sz w:val="24"/>
                <w:szCs w:val="24"/>
              </w:rPr>
              <w:t xml:space="preserve">Biologinės įvairovės ir ekosistemų apsauga ir atkūrimas </w:t>
            </w:r>
          </w:p>
        </w:tc>
        <w:tc>
          <w:tcPr>
            <w:tcW w:w="1390" w:type="dxa"/>
            <w:shd w:val="clear" w:color="auto" w:fill="D9D9D9" w:themeFill="background1" w:themeFillShade="D9"/>
          </w:tcPr>
          <w:p w14:paraId="07D0D71E" w14:textId="77777777" w:rsidR="001A7AB3" w:rsidRPr="00240A33" w:rsidRDefault="001A7AB3" w:rsidP="002567C6">
            <w:pPr>
              <w:rPr>
                <w:rFonts w:ascii="Times New Roman" w:eastAsia="Calibri" w:hAnsi="Times New Roman" w:cs="Times New Roman"/>
                <w:sz w:val="24"/>
                <w:szCs w:val="24"/>
              </w:rPr>
            </w:pPr>
          </w:p>
        </w:tc>
        <w:tc>
          <w:tcPr>
            <w:tcW w:w="1381" w:type="dxa"/>
            <w:shd w:val="clear" w:color="auto" w:fill="D9D9D9" w:themeFill="background1" w:themeFillShade="D9"/>
          </w:tcPr>
          <w:p w14:paraId="71D93F96" w14:textId="77777777" w:rsidR="001A7AB3" w:rsidRPr="00240A33" w:rsidRDefault="001A7AB3" w:rsidP="002567C6">
            <w:pPr>
              <w:rPr>
                <w:rFonts w:ascii="Times New Roman" w:eastAsia="Calibri" w:hAnsi="Times New Roman" w:cs="Times New Roman"/>
                <w:b/>
                <w:sz w:val="24"/>
                <w:szCs w:val="24"/>
              </w:rPr>
            </w:pPr>
            <w:r>
              <w:rPr>
                <w:rFonts w:ascii="Times New Roman" w:eastAsia="Calibri" w:hAnsi="Times New Roman" w:cs="Times New Roman"/>
                <w:b/>
                <w:sz w:val="24"/>
                <w:szCs w:val="24"/>
              </w:rPr>
              <w:t>X</w:t>
            </w:r>
          </w:p>
        </w:tc>
        <w:tc>
          <w:tcPr>
            <w:tcW w:w="4283" w:type="dxa"/>
            <w:shd w:val="clear" w:color="auto" w:fill="D9D9D9" w:themeFill="background1" w:themeFillShade="D9"/>
          </w:tcPr>
          <w:p w14:paraId="36694558" w14:textId="77777777" w:rsidR="001A7AB3" w:rsidRPr="00240A33" w:rsidRDefault="001A7AB3" w:rsidP="002567C6">
            <w:pPr>
              <w:jc w:val="both"/>
              <w:rPr>
                <w:rFonts w:ascii="Times New Roman" w:eastAsia="Calibri" w:hAnsi="Times New Roman" w:cs="Times New Roman"/>
                <w:b/>
                <w:sz w:val="24"/>
                <w:szCs w:val="24"/>
              </w:rPr>
            </w:pPr>
            <w:r w:rsidRPr="00240A33">
              <w:rPr>
                <w:rFonts w:ascii="Times New Roman" w:eastAsia="Calibri" w:hAnsi="Times New Roman" w:cs="Times New Roman"/>
                <w:b/>
                <w:sz w:val="24"/>
                <w:szCs w:val="24"/>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1A7AB3" w:rsidRPr="00240A33" w14:paraId="449045FA" w14:textId="77777777" w:rsidTr="002567C6">
        <w:tc>
          <w:tcPr>
            <w:tcW w:w="2574" w:type="dxa"/>
          </w:tcPr>
          <w:p w14:paraId="3B2AD8E8" w14:textId="7AE787BC" w:rsidR="001A7AB3" w:rsidRPr="002C37B0" w:rsidRDefault="00B860BD" w:rsidP="002567C6">
            <w:pPr>
              <w:rPr>
                <w:rFonts w:ascii="Times New Roman" w:eastAsia="Calibri" w:hAnsi="Times New Roman" w:cs="Times New Roman"/>
                <w:bCs/>
                <w:sz w:val="24"/>
                <w:szCs w:val="24"/>
              </w:rPr>
            </w:pPr>
            <w:r w:rsidRPr="00A036B2">
              <w:rPr>
                <w:rFonts w:ascii="Times New Roman" w:eastAsia="Calibri" w:hAnsi="Times New Roman" w:cs="Times New Roman"/>
                <w:sz w:val="24"/>
                <w:szCs w:val="24"/>
              </w:rPr>
              <w:t>1</w:t>
            </w:r>
            <w:r>
              <w:rPr>
                <w:rFonts w:ascii="Times New Roman" w:eastAsia="Calibri" w:hAnsi="Times New Roman" w:cs="Times New Roman"/>
                <w:sz w:val="24"/>
                <w:szCs w:val="24"/>
              </w:rPr>
              <w:t>5</w:t>
            </w:r>
            <w:r w:rsidRPr="00A036B2">
              <w:rPr>
                <w:rFonts w:ascii="Times New Roman" w:eastAsia="Calibri" w:hAnsi="Times New Roman" w:cs="Times New Roman"/>
                <w:sz w:val="24"/>
                <w:szCs w:val="24"/>
              </w:rPr>
              <w:t>.</w:t>
            </w:r>
            <w:r>
              <w:rPr>
                <w:rFonts w:ascii="Times New Roman" w:eastAsia="Calibri" w:hAnsi="Times New Roman" w:cs="Times New Roman"/>
                <w:sz w:val="24"/>
                <w:szCs w:val="24"/>
              </w:rPr>
              <w:t>1</w:t>
            </w:r>
            <w:r w:rsidRPr="00A036B2">
              <w:rPr>
                <w:rFonts w:ascii="Times New Roman" w:eastAsia="Calibri" w:hAnsi="Times New Roman" w:cs="Times New Roman"/>
                <w:sz w:val="24"/>
                <w:szCs w:val="24"/>
              </w:rPr>
              <w:t>.</w:t>
            </w:r>
            <w:r>
              <w:rPr>
                <w:rFonts w:ascii="Times New Roman" w:eastAsia="Calibri" w:hAnsi="Times New Roman" w:cs="Times New Roman"/>
                <w:sz w:val="24"/>
                <w:szCs w:val="24"/>
              </w:rPr>
              <w:t>7</w:t>
            </w:r>
            <w:r w:rsidRPr="00A036B2">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1A7AB3" w:rsidRPr="00B524B2">
              <w:rPr>
                <w:rFonts w:ascii="Times New Roman" w:eastAsia="Times New Roman" w:hAnsi="Times New Roman"/>
                <w:noProof/>
                <w:sz w:val="24"/>
                <w:szCs w:val="24"/>
              </w:rPr>
              <w:t>Užtikrinti BIVP metodo taikymą administruojant vietos plėtros strategijas civilinės saugos švietimo</w:t>
            </w:r>
            <w:r w:rsidR="001A7AB3" w:rsidRPr="00CC2146">
              <w:rPr>
                <w:rFonts w:ascii="Times New Roman" w:eastAsia="Times New Roman" w:hAnsi="Times New Roman"/>
                <w:noProof/>
                <w:sz w:val="24"/>
                <w:szCs w:val="24"/>
              </w:rPr>
              <w:t xml:space="preserve"> </w:t>
            </w:r>
            <w:r w:rsidR="001A7AB3" w:rsidRPr="00B524B2">
              <w:rPr>
                <w:rFonts w:ascii="Times New Roman" w:eastAsia="Times New Roman" w:hAnsi="Times New Roman"/>
                <w:noProof/>
                <w:sz w:val="24"/>
                <w:szCs w:val="24"/>
              </w:rPr>
              <w:t>srityje</w:t>
            </w:r>
            <w:r w:rsidR="001A7AB3">
              <w:rPr>
                <w:rFonts w:ascii="Times New Roman" w:eastAsia="Times New Roman" w:hAnsi="Times New Roman"/>
                <w:noProof/>
                <w:sz w:val="24"/>
                <w:szCs w:val="24"/>
              </w:rPr>
              <w:t xml:space="preserve"> (VRM)</w:t>
            </w:r>
          </w:p>
        </w:tc>
        <w:tc>
          <w:tcPr>
            <w:tcW w:w="1390" w:type="dxa"/>
          </w:tcPr>
          <w:p w14:paraId="75D0221B" w14:textId="77777777" w:rsidR="001A7AB3" w:rsidRPr="00240A33" w:rsidRDefault="001A7AB3" w:rsidP="002567C6">
            <w:pPr>
              <w:rPr>
                <w:rFonts w:ascii="Times New Roman" w:eastAsia="Calibri" w:hAnsi="Times New Roman" w:cs="Times New Roman"/>
                <w:sz w:val="24"/>
                <w:szCs w:val="24"/>
              </w:rPr>
            </w:pPr>
          </w:p>
        </w:tc>
        <w:tc>
          <w:tcPr>
            <w:tcW w:w="1381" w:type="dxa"/>
          </w:tcPr>
          <w:p w14:paraId="4CB9603E" w14:textId="77777777" w:rsidR="001A7AB3" w:rsidRPr="00341C71" w:rsidRDefault="001A7AB3" w:rsidP="002567C6">
            <w:pPr>
              <w:rPr>
                <w:rFonts w:ascii="Times New Roman" w:eastAsia="Calibri" w:hAnsi="Times New Roman" w:cs="Times New Roman"/>
                <w:sz w:val="24"/>
                <w:szCs w:val="24"/>
              </w:rPr>
            </w:pPr>
            <w:r w:rsidRPr="00341C71">
              <w:rPr>
                <w:rFonts w:ascii="Times New Roman" w:eastAsia="Calibri" w:hAnsi="Times New Roman" w:cs="Times New Roman"/>
                <w:sz w:val="24"/>
                <w:szCs w:val="24"/>
              </w:rPr>
              <w:t>X</w:t>
            </w:r>
          </w:p>
        </w:tc>
        <w:tc>
          <w:tcPr>
            <w:tcW w:w="4283" w:type="dxa"/>
          </w:tcPr>
          <w:p w14:paraId="7EADFCDE" w14:textId="626BBC6F" w:rsidR="001A7AB3" w:rsidRDefault="001A7AB3" w:rsidP="002567C6">
            <w:pPr>
              <w:jc w:val="both"/>
              <w:rPr>
                <w:rFonts w:ascii="Times New Roman" w:eastAsia="Times New Roman" w:hAnsi="Times New Roman"/>
                <w:noProof/>
                <w:sz w:val="24"/>
                <w:szCs w:val="24"/>
              </w:rPr>
            </w:pPr>
            <w:r>
              <w:rPr>
                <w:rFonts w:ascii="Times New Roman" w:eastAsia="Calibri" w:hAnsi="Times New Roman" w:cs="Times New Roman"/>
                <w:bCs/>
                <w:sz w:val="24"/>
                <w:szCs w:val="24"/>
              </w:rPr>
              <w:t xml:space="preserve">Įgyvendinant </w:t>
            </w:r>
            <w:r w:rsidR="000A73A5">
              <w:rPr>
                <w:rFonts w:ascii="Times New Roman" w:eastAsia="Calibri" w:hAnsi="Times New Roman" w:cs="Times New Roman"/>
                <w:bCs/>
                <w:sz w:val="24"/>
                <w:szCs w:val="24"/>
              </w:rPr>
              <w:t>1</w:t>
            </w:r>
            <w:r w:rsidR="00B860BD">
              <w:rPr>
                <w:rFonts w:ascii="Times New Roman" w:eastAsia="Calibri" w:hAnsi="Times New Roman" w:cs="Times New Roman"/>
                <w:bCs/>
                <w:sz w:val="24"/>
                <w:szCs w:val="24"/>
              </w:rPr>
              <w:t>5</w:t>
            </w:r>
            <w:r w:rsidR="000A73A5">
              <w:rPr>
                <w:rFonts w:ascii="Times New Roman" w:eastAsia="Calibri" w:hAnsi="Times New Roman" w:cs="Times New Roman"/>
                <w:bCs/>
                <w:sz w:val="24"/>
                <w:szCs w:val="24"/>
              </w:rPr>
              <w:t>.</w:t>
            </w:r>
            <w:r w:rsidR="00B860BD">
              <w:rPr>
                <w:rFonts w:ascii="Times New Roman" w:eastAsia="Calibri" w:hAnsi="Times New Roman" w:cs="Times New Roman"/>
                <w:bCs/>
                <w:sz w:val="24"/>
                <w:szCs w:val="24"/>
              </w:rPr>
              <w:t>1</w:t>
            </w:r>
            <w:r w:rsidR="000A73A5">
              <w:rPr>
                <w:rFonts w:ascii="Times New Roman" w:eastAsia="Calibri" w:hAnsi="Times New Roman" w:cs="Times New Roman"/>
                <w:bCs/>
                <w:sz w:val="24"/>
                <w:szCs w:val="24"/>
              </w:rPr>
              <w:t>.</w:t>
            </w:r>
            <w:r>
              <w:rPr>
                <w:rFonts w:ascii="Times New Roman" w:eastAsia="Calibri" w:hAnsi="Times New Roman" w:cs="Times New Roman"/>
                <w:bCs/>
                <w:sz w:val="24"/>
                <w:szCs w:val="24"/>
              </w:rPr>
              <w:t xml:space="preserve"> uždavinio </w:t>
            </w:r>
            <w:r w:rsidR="000A73A5" w:rsidRPr="00A036B2">
              <w:rPr>
                <w:rFonts w:ascii="Times New Roman" w:eastAsia="Calibri" w:hAnsi="Times New Roman" w:cs="Times New Roman"/>
                <w:sz w:val="24"/>
                <w:szCs w:val="24"/>
              </w:rPr>
              <w:t>1</w:t>
            </w:r>
            <w:r w:rsidR="00B860BD">
              <w:rPr>
                <w:rFonts w:ascii="Times New Roman" w:eastAsia="Calibri" w:hAnsi="Times New Roman" w:cs="Times New Roman"/>
                <w:sz w:val="24"/>
                <w:szCs w:val="24"/>
              </w:rPr>
              <w:t>5</w:t>
            </w:r>
            <w:r w:rsidR="000A73A5" w:rsidRPr="00A036B2">
              <w:rPr>
                <w:rFonts w:ascii="Times New Roman" w:eastAsia="Calibri" w:hAnsi="Times New Roman" w:cs="Times New Roman"/>
                <w:sz w:val="24"/>
                <w:szCs w:val="24"/>
              </w:rPr>
              <w:t>.</w:t>
            </w:r>
            <w:r w:rsidR="00B860BD">
              <w:rPr>
                <w:rFonts w:ascii="Times New Roman" w:eastAsia="Calibri" w:hAnsi="Times New Roman" w:cs="Times New Roman"/>
                <w:sz w:val="24"/>
                <w:szCs w:val="24"/>
              </w:rPr>
              <w:t>1</w:t>
            </w:r>
            <w:r w:rsidR="000A73A5" w:rsidRPr="00A036B2">
              <w:rPr>
                <w:rFonts w:ascii="Times New Roman" w:eastAsia="Calibri" w:hAnsi="Times New Roman" w:cs="Times New Roman"/>
                <w:sz w:val="24"/>
                <w:szCs w:val="24"/>
              </w:rPr>
              <w:t>.</w:t>
            </w:r>
            <w:r w:rsidR="00541953">
              <w:rPr>
                <w:rFonts w:ascii="Times New Roman" w:eastAsia="Calibri" w:hAnsi="Times New Roman" w:cs="Times New Roman"/>
                <w:sz w:val="24"/>
                <w:szCs w:val="24"/>
              </w:rPr>
              <w:t>5</w:t>
            </w:r>
            <w:r w:rsidR="000A73A5" w:rsidRPr="00A036B2">
              <w:rPr>
                <w:rFonts w:ascii="Times New Roman" w:eastAsia="Calibri" w:hAnsi="Times New Roman" w:cs="Times New Roman"/>
                <w:sz w:val="24"/>
                <w:szCs w:val="24"/>
              </w:rPr>
              <w:t xml:space="preserve">. </w:t>
            </w:r>
            <w:r>
              <w:rPr>
                <w:rFonts w:ascii="Times New Roman" w:eastAsia="Calibri" w:hAnsi="Times New Roman" w:cs="Times New Roman"/>
                <w:bCs/>
                <w:sz w:val="24"/>
                <w:szCs w:val="24"/>
              </w:rPr>
              <w:t>veiklą, b</w:t>
            </w:r>
            <w:r w:rsidRPr="002C7F5A">
              <w:rPr>
                <w:rFonts w:ascii="Times New Roman" w:eastAsia="Calibri" w:hAnsi="Times New Roman" w:cs="Times New Roman"/>
                <w:bCs/>
                <w:sz w:val="24"/>
                <w:szCs w:val="24"/>
              </w:rPr>
              <w:t xml:space="preserve">us </w:t>
            </w:r>
            <w:r>
              <w:rPr>
                <w:rFonts w:ascii="Times New Roman" w:eastAsia="Calibri" w:hAnsi="Times New Roman" w:cs="Times New Roman"/>
                <w:bCs/>
                <w:sz w:val="24"/>
                <w:szCs w:val="24"/>
              </w:rPr>
              <w:t xml:space="preserve">investuojama į </w:t>
            </w:r>
            <w:r w:rsidRPr="000B4953">
              <w:rPr>
                <w:rFonts w:ascii="Times New Roman" w:eastAsia="Times New Roman" w:hAnsi="Times New Roman"/>
                <w:noProof/>
                <w:sz w:val="24"/>
                <w:szCs w:val="24"/>
              </w:rPr>
              <w:t>vi</w:t>
            </w:r>
            <w:r>
              <w:rPr>
                <w:rFonts w:ascii="Times New Roman" w:eastAsia="Times New Roman" w:hAnsi="Times New Roman"/>
                <w:noProof/>
                <w:sz w:val="24"/>
                <w:szCs w:val="24"/>
              </w:rPr>
              <w:t xml:space="preserve">etos plėtros strategijų administravimą, </w:t>
            </w:r>
            <w:r w:rsidRPr="00B524B2">
              <w:rPr>
                <w:rFonts w:ascii="Times New Roman" w:eastAsia="Times New Roman" w:hAnsi="Times New Roman"/>
                <w:noProof/>
                <w:sz w:val="24"/>
                <w:szCs w:val="24"/>
              </w:rPr>
              <w:t>procedūrų parengimą ir taikym</w:t>
            </w:r>
            <w:r>
              <w:rPr>
                <w:rFonts w:ascii="Times New Roman" w:eastAsia="Times New Roman" w:hAnsi="Times New Roman"/>
                <w:noProof/>
                <w:sz w:val="24"/>
                <w:szCs w:val="24"/>
              </w:rPr>
              <w:t>ą, valdymą</w:t>
            </w:r>
            <w:r w:rsidRPr="000B4953">
              <w:rPr>
                <w:rFonts w:ascii="Times New Roman" w:eastAsia="Times New Roman" w:hAnsi="Times New Roman"/>
                <w:noProof/>
                <w:sz w:val="24"/>
                <w:szCs w:val="24"/>
              </w:rPr>
              <w:t xml:space="preserve">, </w:t>
            </w:r>
            <w:r>
              <w:rPr>
                <w:rFonts w:ascii="Times New Roman" w:eastAsia="Times New Roman" w:hAnsi="Times New Roman"/>
                <w:noProof/>
                <w:sz w:val="24"/>
                <w:szCs w:val="24"/>
              </w:rPr>
              <w:t xml:space="preserve">įgyvendinimo koordivavimą ir </w:t>
            </w:r>
            <w:r w:rsidRPr="000B4953">
              <w:rPr>
                <w:rFonts w:ascii="Times New Roman" w:eastAsia="Times New Roman" w:hAnsi="Times New Roman"/>
                <w:noProof/>
                <w:sz w:val="24"/>
                <w:szCs w:val="24"/>
              </w:rPr>
              <w:t>stebė</w:t>
            </w:r>
            <w:r>
              <w:rPr>
                <w:rFonts w:ascii="Times New Roman" w:eastAsia="Times New Roman" w:hAnsi="Times New Roman"/>
                <w:noProof/>
                <w:sz w:val="24"/>
                <w:szCs w:val="24"/>
              </w:rPr>
              <w:t>seną.</w:t>
            </w:r>
          </w:p>
          <w:p w14:paraId="73CAC263" w14:textId="77777777" w:rsidR="001A7AB3" w:rsidRPr="00240A33" w:rsidRDefault="001A7AB3" w:rsidP="002567C6">
            <w:pPr>
              <w:jc w:val="both"/>
              <w:rPr>
                <w:rFonts w:ascii="Times New Roman" w:eastAsia="Calibri" w:hAnsi="Times New Roman" w:cs="Times New Roman"/>
                <w:sz w:val="24"/>
                <w:szCs w:val="24"/>
              </w:rPr>
            </w:pPr>
            <w:r w:rsidRPr="0053519C">
              <w:rPr>
                <w:rFonts w:ascii="Times New Roman" w:eastAsia="Calibri" w:hAnsi="Times New Roman" w:cs="Times New Roman"/>
                <w:i/>
                <w:sz w:val="24"/>
                <w:szCs w:val="24"/>
              </w:rPr>
              <w:t>Šis veiksmas (veiklos) (dėl savo pobūdžio) neturės jokio neigiamo tiesioginio ir netiesioginio poveikio šiam aplinkos tikslui, nėra numatoma kurti kokią nors infrastruktūrą, kuri galėtų paveikti ekosistemų būklę ar kenktų buveinių ir rūšių, įskaitant ES svarbos buveines ir rūšis, išsaugojimo būklei.</w:t>
            </w:r>
          </w:p>
        </w:tc>
      </w:tr>
    </w:tbl>
    <w:p w14:paraId="6DD964F4" w14:textId="77777777" w:rsidR="001A7AB3" w:rsidRPr="00240A33" w:rsidRDefault="001A7AB3" w:rsidP="001A7AB3">
      <w:pPr>
        <w:rPr>
          <w:rFonts w:eastAsia="Calibri"/>
          <w:szCs w:val="24"/>
        </w:rPr>
      </w:pPr>
    </w:p>
    <w:p w14:paraId="4802DC60" w14:textId="77777777" w:rsidR="001A7AB3" w:rsidRPr="00240A33" w:rsidRDefault="001A7AB3" w:rsidP="001A7AB3">
      <w:pPr>
        <w:jc w:val="center"/>
      </w:pPr>
      <w:r w:rsidRPr="009F66FB">
        <w:rPr>
          <w:rFonts w:eastAsia="Calibri"/>
        </w:rPr>
        <w:t>_________________</w:t>
      </w:r>
    </w:p>
    <w:p w14:paraId="4F6E4386" w14:textId="273710A7" w:rsidR="00853296" w:rsidRDefault="00853296">
      <w:pPr>
        <w:spacing w:line="276" w:lineRule="auto"/>
        <w:jc w:val="center"/>
        <w:rPr>
          <w:sz w:val="22"/>
          <w:szCs w:val="22"/>
        </w:rPr>
      </w:pPr>
    </w:p>
    <w:sectPr w:rsidR="00853296">
      <w:headerReference w:type="first" r:id="rId13"/>
      <w:pgSz w:w="11906" w:h="16838"/>
      <w:pgMar w:top="1134" w:right="567" w:bottom="993" w:left="1701" w:header="567" w:footer="567" w:gutter="0"/>
      <w:pgNumType w:start="2"/>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2F19E" w14:textId="77777777" w:rsidR="0069023C" w:rsidRDefault="0069023C">
      <w:pPr>
        <w:rPr>
          <w:sz w:val="22"/>
          <w:szCs w:val="22"/>
        </w:rPr>
      </w:pPr>
      <w:r>
        <w:rPr>
          <w:sz w:val="22"/>
          <w:szCs w:val="22"/>
        </w:rPr>
        <w:separator/>
      </w:r>
    </w:p>
  </w:endnote>
  <w:endnote w:type="continuationSeparator" w:id="0">
    <w:p w14:paraId="38903AED" w14:textId="77777777" w:rsidR="0069023C" w:rsidRDefault="0069023C">
      <w:pPr>
        <w:rPr>
          <w:sz w:val="22"/>
          <w:szCs w:val="22"/>
        </w:rPr>
      </w:pPr>
      <w:r>
        <w:rPr>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E438D" w14:textId="77777777" w:rsidR="00853296" w:rsidRDefault="00853296">
    <w:pPr>
      <w:tabs>
        <w:tab w:val="center" w:pos="4819"/>
        <w:tab w:val="right" w:pos="9638"/>
      </w:tabs>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E438E" w14:textId="77777777" w:rsidR="00853296" w:rsidRDefault="00853296">
    <w:pPr>
      <w:tabs>
        <w:tab w:val="center" w:pos="4819"/>
        <w:tab w:val="right" w:pos="9638"/>
      </w:tabs>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E4390" w14:textId="77777777" w:rsidR="00853296" w:rsidRDefault="00853296">
    <w:pPr>
      <w:tabs>
        <w:tab w:val="center" w:pos="4819"/>
        <w:tab w:val="right" w:pos="9638"/>
      </w:tabs>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B69B1" w14:textId="77777777" w:rsidR="0069023C" w:rsidRDefault="0069023C">
      <w:pPr>
        <w:rPr>
          <w:sz w:val="22"/>
          <w:szCs w:val="22"/>
        </w:rPr>
      </w:pPr>
      <w:r>
        <w:rPr>
          <w:sz w:val="22"/>
          <w:szCs w:val="22"/>
        </w:rPr>
        <w:separator/>
      </w:r>
    </w:p>
  </w:footnote>
  <w:footnote w:type="continuationSeparator" w:id="0">
    <w:p w14:paraId="3C907DC7" w14:textId="77777777" w:rsidR="0069023C" w:rsidRDefault="0069023C">
      <w:pPr>
        <w:rPr>
          <w:sz w:val="22"/>
          <w:szCs w:val="22"/>
        </w:rPr>
      </w:pPr>
      <w:r>
        <w:rPr>
          <w:sz w:val="22"/>
          <w:szCs w:val="22"/>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E438B" w14:textId="77777777" w:rsidR="00853296" w:rsidRDefault="00853296">
    <w:pPr>
      <w:tabs>
        <w:tab w:val="center" w:pos="4819"/>
        <w:tab w:val="right" w:pos="9638"/>
      </w:tab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E438C" w14:textId="77777777" w:rsidR="00853296" w:rsidRDefault="00853296">
    <w:pPr>
      <w:tabs>
        <w:tab w:val="center" w:pos="4819"/>
        <w:tab w:val="right" w:pos="9638"/>
      </w:tabs>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E438F" w14:textId="77777777" w:rsidR="00853296" w:rsidRDefault="00853296">
    <w:pPr>
      <w:tabs>
        <w:tab w:val="center" w:pos="4986"/>
        <w:tab w:val="right" w:pos="99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E4391" w14:textId="77777777" w:rsidR="00853296" w:rsidRDefault="00853296">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B94"/>
    <w:rsid w:val="000A73A5"/>
    <w:rsid w:val="000D00B2"/>
    <w:rsid w:val="000F7854"/>
    <w:rsid w:val="0011160E"/>
    <w:rsid w:val="00113337"/>
    <w:rsid w:val="00130C29"/>
    <w:rsid w:val="001A7AB3"/>
    <w:rsid w:val="001E3966"/>
    <w:rsid w:val="00311161"/>
    <w:rsid w:val="003353E3"/>
    <w:rsid w:val="003D1B94"/>
    <w:rsid w:val="004605D5"/>
    <w:rsid w:val="00534578"/>
    <w:rsid w:val="00537366"/>
    <w:rsid w:val="00541953"/>
    <w:rsid w:val="0069023C"/>
    <w:rsid w:val="006E6633"/>
    <w:rsid w:val="006F3708"/>
    <w:rsid w:val="006F3E77"/>
    <w:rsid w:val="007D2C9A"/>
    <w:rsid w:val="007F64FC"/>
    <w:rsid w:val="00824BB9"/>
    <w:rsid w:val="00853296"/>
    <w:rsid w:val="009A3E91"/>
    <w:rsid w:val="00A036B2"/>
    <w:rsid w:val="00A24124"/>
    <w:rsid w:val="00AB4CF3"/>
    <w:rsid w:val="00B16CA5"/>
    <w:rsid w:val="00B5187B"/>
    <w:rsid w:val="00B860BD"/>
    <w:rsid w:val="00B8655C"/>
    <w:rsid w:val="00BF4CCA"/>
    <w:rsid w:val="00C22CEF"/>
    <w:rsid w:val="00C65B88"/>
    <w:rsid w:val="00CD478C"/>
    <w:rsid w:val="00D05EF9"/>
    <w:rsid w:val="00E501A9"/>
    <w:rsid w:val="00E54027"/>
    <w:rsid w:val="00E645CD"/>
    <w:rsid w:val="00E74EC4"/>
    <w:rsid w:val="00E908F3"/>
    <w:rsid w:val="00F635D8"/>
    <w:rsid w:val="00F84E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6E4280"/>
  <w15:docId w15:val="{891E6A12-4CDB-4E20-8122-6D151D2E8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1A7AB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7F64FC"/>
    <w:rPr>
      <w:sz w:val="16"/>
      <w:szCs w:val="16"/>
    </w:rPr>
  </w:style>
  <w:style w:type="paragraph" w:styleId="Komentarotekstas">
    <w:name w:val="annotation text"/>
    <w:basedOn w:val="prastasis"/>
    <w:link w:val="KomentarotekstasDiagrama"/>
    <w:unhideWhenUsed/>
    <w:rsid w:val="007F64FC"/>
    <w:rPr>
      <w:sz w:val="20"/>
    </w:rPr>
  </w:style>
  <w:style w:type="character" w:customStyle="1" w:styleId="KomentarotekstasDiagrama">
    <w:name w:val="Komentaro tekstas Diagrama"/>
    <w:basedOn w:val="Numatytasispastraiposriftas"/>
    <w:link w:val="Komentarotekstas"/>
    <w:rsid w:val="007F64FC"/>
    <w:rPr>
      <w:sz w:val="20"/>
    </w:rPr>
  </w:style>
  <w:style w:type="paragraph" w:styleId="Komentarotema">
    <w:name w:val="annotation subject"/>
    <w:basedOn w:val="Komentarotekstas"/>
    <w:next w:val="Komentarotekstas"/>
    <w:link w:val="KomentarotemaDiagrama"/>
    <w:semiHidden/>
    <w:unhideWhenUsed/>
    <w:rsid w:val="007F64FC"/>
    <w:rPr>
      <w:b/>
      <w:bCs/>
    </w:rPr>
  </w:style>
  <w:style w:type="character" w:customStyle="1" w:styleId="KomentarotemaDiagrama">
    <w:name w:val="Komentaro tema Diagrama"/>
    <w:basedOn w:val="KomentarotekstasDiagrama"/>
    <w:link w:val="Komentarotema"/>
    <w:semiHidden/>
    <w:rsid w:val="007F64FC"/>
    <w:rPr>
      <w:b/>
      <w:bCs/>
      <w:sz w:val="20"/>
    </w:rPr>
  </w:style>
  <w:style w:type="paragraph" w:styleId="Pataisymai">
    <w:name w:val="Revision"/>
    <w:hidden/>
    <w:semiHidden/>
    <w:rsid w:val="00E540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591201">
      <w:bodyDiv w:val="1"/>
      <w:marLeft w:val="0"/>
      <w:marRight w:val="0"/>
      <w:marTop w:val="0"/>
      <w:marBottom w:val="0"/>
      <w:divBdr>
        <w:top w:val="none" w:sz="0" w:space="0" w:color="auto"/>
        <w:left w:val="none" w:sz="0" w:space="0" w:color="auto"/>
        <w:bottom w:val="none" w:sz="0" w:space="0" w:color="auto"/>
        <w:right w:val="none" w:sz="0" w:space="0" w:color="auto"/>
      </w:divBdr>
      <w:divsChild>
        <w:div w:id="1302421903">
          <w:marLeft w:val="0"/>
          <w:marRight w:val="0"/>
          <w:marTop w:val="0"/>
          <w:marBottom w:val="0"/>
          <w:divBdr>
            <w:top w:val="none" w:sz="0" w:space="0" w:color="auto"/>
            <w:left w:val="none" w:sz="0" w:space="0" w:color="auto"/>
            <w:bottom w:val="none" w:sz="0" w:space="0" w:color="auto"/>
            <w:right w:val="none" w:sz="0" w:space="0" w:color="auto"/>
          </w:divBdr>
        </w:div>
        <w:div w:id="14376038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CF84B5-7FA5-44D6-8C9A-877B98E89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4810</Words>
  <Characters>2742</Characters>
  <Application>Microsoft Office Word</Application>
  <DocSecurity>0</DocSecurity>
  <Lines>22</Lines>
  <Paragraphs>15</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7537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Vaičiūnienė</dc:creator>
  <cp:lastModifiedBy>Gabija Ramšaitė</cp:lastModifiedBy>
  <cp:revision>10</cp:revision>
  <dcterms:created xsi:type="dcterms:W3CDTF">2025-11-17T06:47:00Z</dcterms:created>
  <dcterms:modified xsi:type="dcterms:W3CDTF">2025-12-16T15:53:00Z</dcterms:modified>
</cp:coreProperties>
</file>